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3F5C1" w14:textId="77777777" w:rsidR="007C4E1F" w:rsidRPr="0026531F" w:rsidRDefault="007C4E1F" w:rsidP="007C4E1F">
      <w:pPr>
        <w:jc w:val="center"/>
        <w:rPr>
          <w:b/>
          <w:sz w:val="28"/>
          <w:szCs w:val="28"/>
        </w:rPr>
      </w:pPr>
      <w:r w:rsidRPr="0026531F">
        <w:rPr>
          <w:b/>
          <w:sz w:val="28"/>
          <w:szCs w:val="28"/>
        </w:rPr>
        <w:t>UNITED NATIONS CONVENTION</w:t>
      </w:r>
    </w:p>
    <w:p w14:paraId="5A1799B2" w14:textId="77777777" w:rsidR="007C4E1F" w:rsidRPr="0026531F" w:rsidRDefault="007C4E1F" w:rsidP="007C4E1F">
      <w:pPr>
        <w:jc w:val="center"/>
        <w:rPr>
          <w:b/>
          <w:sz w:val="28"/>
          <w:szCs w:val="28"/>
        </w:rPr>
      </w:pPr>
      <w:r w:rsidRPr="0026531F">
        <w:rPr>
          <w:b/>
          <w:sz w:val="28"/>
          <w:szCs w:val="28"/>
        </w:rPr>
        <w:t>ON THE PREVENTION AND PUNISHMENT</w:t>
      </w:r>
    </w:p>
    <w:p w14:paraId="56701E6D" w14:textId="77777777" w:rsidR="007C4E1F" w:rsidRPr="00FF1F51" w:rsidRDefault="007C4E1F" w:rsidP="007C4E1F">
      <w:pPr>
        <w:jc w:val="center"/>
        <w:rPr>
          <w:sz w:val="28"/>
          <w:szCs w:val="28"/>
        </w:rPr>
      </w:pPr>
      <w:r w:rsidRPr="0026531F">
        <w:rPr>
          <w:b/>
          <w:sz w:val="28"/>
          <w:szCs w:val="28"/>
        </w:rPr>
        <w:t>OF THE CRIME OF GENOCIDE</w:t>
      </w:r>
      <w:r w:rsidR="00A73624">
        <w:rPr>
          <w:sz w:val="28"/>
          <w:szCs w:val="28"/>
        </w:rPr>
        <w:t xml:space="preserve"> (excerpt)</w:t>
      </w:r>
    </w:p>
    <w:p w14:paraId="264C107E" w14:textId="77777777" w:rsidR="007C4E1F" w:rsidRDefault="007C4E1F" w:rsidP="007C4E1F"/>
    <w:p w14:paraId="180C7968" w14:textId="1126A4FA" w:rsidR="007C4E1F" w:rsidRPr="00A73624" w:rsidRDefault="007C4E1F" w:rsidP="00A73624">
      <w:pPr>
        <w:spacing w:line="276" w:lineRule="auto"/>
      </w:pPr>
      <w:r>
        <w:t>The Convention on the Prevention and Punishment of the Crime of Genocide</w:t>
      </w:r>
      <w:r w:rsidR="0026531F">
        <w:t xml:space="preserve"> </w:t>
      </w:r>
      <w:r>
        <w:t>was adopted by the United Nations General Assembly on December 9, 1948 and went</w:t>
      </w:r>
      <w:r w:rsidR="0026531F">
        <w:t xml:space="preserve"> </w:t>
      </w:r>
      <w:r>
        <w:t xml:space="preserve">into effect on January 12, 1951. </w:t>
      </w:r>
      <w:r w:rsidR="00A73624">
        <w:t xml:space="preserve">Almost forty years later, on November 4, 1988, </w:t>
      </w:r>
      <w:r w:rsidR="004E42A9">
        <w:t xml:space="preserve">President Reagan signed legislation </w:t>
      </w:r>
      <w:r w:rsidR="0026531F">
        <w:t>making</w:t>
      </w:r>
      <w:r w:rsidR="004E42A9">
        <w:t xml:space="preserve"> t</w:t>
      </w:r>
      <w:r>
        <w:t xml:space="preserve">he United States </w:t>
      </w:r>
      <w:r w:rsidR="00A73624">
        <w:t>the 98</w:t>
      </w:r>
      <w:r w:rsidR="00A73624" w:rsidRPr="00A73624">
        <w:rPr>
          <w:vertAlign w:val="superscript"/>
        </w:rPr>
        <w:t>th</w:t>
      </w:r>
      <w:r w:rsidR="00A73624">
        <w:t xml:space="preserve"> nation to </w:t>
      </w:r>
      <w:r w:rsidR="004E42A9">
        <w:t xml:space="preserve">ratify </w:t>
      </w:r>
      <w:r w:rsidR="0026531F">
        <w:t>it, though the version passed by the US Senate had been significantly modified and weakened</w:t>
      </w:r>
      <w:r>
        <w:t xml:space="preserve">. </w:t>
      </w:r>
    </w:p>
    <w:p w14:paraId="319A58C8" w14:textId="77777777" w:rsidR="007C4E1F" w:rsidRDefault="007C4E1F" w:rsidP="007C4E1F">
      <w:pPr>
        <w:rPr>
          <w:b/>
        </w:rPr>
      </w:pPr>
    </w:p>
    <w:p w14:paraId="094CCDDF" w14:textId="77777777" w:rsidR="007C4E1F" w:rsidRPr="007C4E1F" w:rsidRDefault="007C4E1F" w:rsidP="00E20DFD">
      <w:pPr>
        <w:rPr>
          <w:b/>
        </w:rPr>
      </w:pPr>
      <w:r w:rsidRPr="007C4E1F">
        <w:rPr>
          <w:b/>
        </w:rPr>
        <w:t>Article I</w:t>
      </w:r>
    </w:p>
    <w:p w14:paraId="628295FD" w14:textId="77777777" w:rsidR="007C4E1F" w:rsidRDefault="007C4E1F" w:rsidP="00FF1F51">
      <w:pPr>
        <w:spacing w:line="276" w:lineRule="auto"/>
      </w:pPr>
      <w:r>
        <w:t xml:space="preserve">The Contracting Parties confirm that genocide, whether committed in </w:t>
      </w:r>
      <w:r w:rsidRPr="00D70659">
        <w:rPr>
          <w:b/>
        </w:rPr>
        <w:t>time</w:t>
      </w:r>
      <w:r>
        <w:t xml:space="preserve"> of </w:t>
      </w:r>
      <w:r w:rsidRPr="00D70659">
        <w:rPr>
          <w:b/>
        </w:rPr>
        <w:t>peace</w:t>
      </w:r>
    </w:p>
    <w:p w14:paraId="46C0EAAB" w14:textId="77777777" w:rsidR="007C4E1F" w:rsidRDefault="007C4E1F" w:rsidP="00FF1F51">
      <w:pPr>
        <w:spacing w:line="276" w:lineRule="auto"/>
      </w:pPr>
      <w:proofErr w:type="gramStart"/>
      <w:r w:rsidRPr="00D70659">
        <w:rPr>
          <w:b/>
        </w:rPr>
        <w:t>or</w:t>
      </w:r>
      <w:proofErr w:type="gramEnd"/>
      <w:r>
        <w:t xml:space="preserve"> in time of </w:t>
      </w:r>
      <w:r w:rsidRPr="00D70659">
        <w:rPr>
          <w:b/>
        </w:rPr>
        <w:t>war</w:t>
      </w:r>
      <w:r>
        <w:t xml:space="preserve">, is a crime under international law which they undertake to </w:t>
      </w:r>
      <w:r w:rsidRPr="00D70659">
        <w:rPr>
          <w:b/>
        </w:rPr>
        <w:t>prevent</w:t>
      </w:r>
    </w:p>
    <w:p w14:paraId="71F78134" w14:textId="77777777" w:rsidR="007C4E1F" w:rsidRDefault="007C4E1F" w:rsidP="00FF1F51">
      <w:pPr>
        <w:spacing w:line="276" w:lineRule="auto"/>
      </w:pPr>
      <w:proofErr w:type="gramStart"/>
      <w:r>
        <w:t>and</w:t>
      </w:r>
      <w:proofErr w:type="gramEnd"/>
      <w:r>
        <w:t xml:space="preserve"> to </w:t>
      </w:r>
      <w:r w:rsidRPr="00D70659">
        <w:rPr>
          <w:b/>
        </w:rPr>
        <w:t>punish</w:t>
      </w:r>
      <w:r>
        <w:t>.</w:t>
      </w:r>
    </w:p>
    <w:p w14:paraId="3F2494FD" w14:textId="77777777" w:rsidR="007C4E1F" w:rsidRDefault="007C4E1F" w:rsidP="007C4E1F"/>
    <w:p w14:paraId="7974735E" w14:textId="77777777" w:rsidR="007C4E1F" w:rsidRPr="007C4E1F" w:rsidRDefault="007C4E1F" w:rsidP="00E20DFD">
      <w:pPr>
        <w:rPr>
          <w:b/>
        </w:rPr>
      </w:pPr>
      <w:r w:rsidRPr="007C4E1F">
        <w:rPr>
          <w:b/>
        </w:rPr>
        <w:t>Article II</w:t>
      </w:r>
    </w:p>
    <w:p w14:paraId="037AC59A" w14:textId="77777777" w:rsidR="007C4E1F" w:rsidRDefault="007C4E1F" w:rsidP="00FF1F51">
      <w:pPr>
        <w:spacing w:line="276" w:lineRule="auto"/>
      </w:pPr>
      <w:r>
        <w:t xml:space="preserve">In the present Convention, genocide means </w:t>
      </w:r>
      <w:r w:rsidRPr="00D70659">
        <w:rPr>
          <w:b/>
        </w:rPr>
        <w:t>any</w:t>
      </w:r>
      <w:r>
        <w:t xml:space="preserve"> of the following acts committed with</w:t>
      </w:r>
    </w:p>
    <w:p w14:paraId="17FB6084" w14:textId="77777777" w:rsidR="007C4E1F" w:rsidRDefault="007C4E1F" w:rsidP="00FF1F51">
      <w:pPr>
        <w:spacing w:line="276" w:lineRule="auto"/>
      </w:pPr>
      <w:proofErr w:type="gramStart"/>
      <w:r w:rsidRPr="00D70659">
        <w:rPr>
          <w:b/>
        </w:rPr>
        <w:t>intent</w:t>
      </w:r>
      <w:proofErr w:type="gramEnd"/>
      <w:r>
        <w:t xml:space="preserve"> to destroy, in </w:t>
      </w:r>
      <w:r w:rsidRPr="00D70659">
        <w:rPr>
          <w:b/>
        </w:rPr>
        <w:t>whole</w:t>
      </w:r>
      <w:r>
        <w:t xml:space="preserve"> or in </w:t>
      </w:r>
      <w:r w:rsidRPr="00D70659">
        <w:rPr>
          <w:b/>
        </w:rPr>
        <w:t>part</w:t>
      </w:r>
      <w:r>
        <w:t xml:space="preserve">, a </w:t>
      </w:r>
      <w:r w:rsidRPr="00D70659">
        <w:rPr>
          <w:b/>
        </w:rPr>
        <w:t>national</w:t>
      </w:r>
      <w:r>
        <w:t xml:space="preserve">, </w:t>
      </w:r>
      <w:r w:rsidRPr="00D70659">
        <w:rPr>
          <w:b/>
        </w:rPr>
        <w:t>ethnical</w:t>
      </w:r>
      <w:r>
        <w:t xml:space="preserve">, </w:t>
      </w:r>
      <w:r w:rsidRPr="00D70659">
        <w:rPr>
          <w:b/>
        </w:rPr>
        <w:t>racial</w:t>
      </w:r>
      <w:r>
        <w:t xml:space="preserve"> or </w:t>
      </w:r>
      <w:r w:rsidRPr="00D70659">
        <w:rPr>
          <w:b/>
        </w:rPr>
        <w:t>religious</w:t>
      </w:r>
      <w:r>
        <w:t xml:space="preserve"> group, as</w:t>
      </w:r>
    </w:p>
    <w:p w14:paraId="21B26AF1" w14:textId="77777777" w:rsidR="00FF1F51" w:rsidRDefault="007C4E1F" w:rsidP="00E20DFD">
      <w:pPr>
        <w:spacing w:line="276" w:lineRule="auto"/>
      </w:pPr>
      <w:proofErr w:type="gramStart"/>
      <w:r>
        <w:t>such</w:t>
      </w:r>
      <w:proofErr w:type="gramEnd"/>
      <w:r>
        <w:t>:</w:t>
      </w:r>
    </w:p>
    <w:p w14:paraId="54BD61DD" w14:textId="77777777" w:rsidR="007C4E1F" w:rsidRDefault="007C4E1F" w:rsidP="007F7CA5">
      <w:pPr>
        <w:spacing w:line="360" w:lineRule="auto"/>
        <w:ind w:left="720"/>
      </w:pPr>
      <w:r>
        <w:t xml:space="preserve">(a) </w:t>
      </w:r>
      <w:r w:rsidRPr="00D70659">
        <w:rPr>
          <w:b/>
        </w:rPr>
        <w:t>Killing</w:t>
      </w:r>
      <w:r>
        <w:t xml:space="preserve"> members of the group;</w:t>
      </w:r>
    </w:p>
    <w:p w14:paraId="00602B9D" w14:textId="77777777" w:rsidR="007C4E1F" w:rsidRDefault="007C4E1F" w:rsidP="007F7CA5">
      <w:pPr>
        <w:spacing w:line="360" w:lineRule="auto"/>
        <w:ind w:left="720"/>
      </w:pPr>
      <w:r>
        <w:t xml:space="preserve">(b) Causing serious </w:t>
      </w:r>
      <w:r w:rsidRPr="00D70659">
        <w:rPr>
          <w:b/>
        </w:rPr>
        <w:t>bodily</w:t>
      </w:r>
      <w:r>
        <w:t xml:space="preserve"> or </w:t>
      </w:r>
      <w:r w:rsidRPr="00D70659">
        <w:rPr>
          <w:b/>
        </w:rPr>
        <w:t>mental</w:t>
      </w:r>
      <w:r>
        <w:t xml:space="preserve"> </w:t>
      </w:r>
      <w:r w:rsidRPr="00D70659">
        <w:rPr>
          <w:b/>
        </w:rPr>
        <w:t>harm</w:t>
      </w:r>
      <w:r>
        <w:t xml:space="preserve"> to members of the group</w:t>
      </w:r>
      <w:proofErr w:type="gramStart"/>
      <w:r>
        <w:t>;</w:t>
      </w:r>
      <w:proofErr w:type="gramEnd"/>
    </w:p>
    <w:p w14:paraId="0475CEBA" w14:textId="77777777" w:rsidR="007C4E1F" w:rsidRDefault="007C4E1F" w:rsidP="007F7CA5">
      <w:pPr>
        <w:spacing w:line="360" w:lineRule="auto"/>
        <w:ind w:left="720"/>
      </w:pPr>
      <w:r>
        <w:t xml:space="preserve">(c) Deliberately inflicting on the group </w:t>
      </w:r>
      <w:r w:rsidRPr="00D70659">
        <w:rPr>
          <w:b/>
        </w:rPr>
        <w:t>conditions of life</w:t>
      </w:r>
      <w:r>
        <w:t xml:space="preserve"> calculated to bring about its</w:t>
      </w:r>
      <w:r w:rsidR="004E42A9">
        <w:t xml:space="preserve"> </w:t>
      </w:r>
      <w:r w:rsidRPr="00D70659">
        <w:rPr>
          <w:b/>
        </w:rPr>
        <w:t>physical destruction</w:t>
      </w:r>
      <w:r>
        <w:t xml:space="preserve"> in whole or in part</w:t>
      </w:r>
      <w:proofErr w:type="gramStart"/>
      <w:r>
        <w:t>;</w:t>
      </w:r>
      <w:proofErr w:type="gramEnd"/>
    </w:p>
    <w:p w14:paraId="36885AE3" w14:textId="77777777" w:rsidR="007C4E1F" w:rsidRDefault="007C4E1F" w:rsidP="007F7CA5">
      <w:pPr>
        <w:spacing w:line="360" w:lineRule="auto"/>
        <w:ind w:left="720"/>
      </w:pPr>
      <w:r>
        <w:t xml:space="preserve">(d) Imposing measures intended to </w:t>
      </w:r>
      <w:r w:rsidRPr="00D70659">
        <w:rPr>
          <w:b/>
        </w:rPr>
        <w:t>prevent births</w:t>
      </w:r>
      <w:r>
        <w:t xml:space="preserve"> within the group</w:t>
      </w:r>
      <w:proofErr w:type="gramStart"/>
      <w:r>
        <w:t>;</w:t>
      </w:r>
      <w:proofErr w:type="gramEnd"/>
    </w:p>
    <w:p w14:paraId="281389D9" w14:textId="77777777" w:rsidR="007C4E1F" w:rsidRDefault="007C4E1F" w:rsidP="007F7CA5">
      <w:pPr>
        <w:spacing w:line="360" w:lineRule="auto"/>
        <w:ind w:left="720"/>
      </w:pPr>
      <w:r>
        <w:t xml:space="preserve">(e) </w:t>
      </w:r>
      <w:r w:rsidRPr="00D70659">
        <w:rPr>
          <w:b/>
        </w:rPr>
        <w:t>Forcibly transferring children</w:t>
      </w:r>
      <w:r>
        <w:t xml:space="preserve"> of the group to another group.</w:t>
      </w:r>
    </w:p>
    <w:p w14:paraId="109C1331" w14:textId="77777777" w:rsidR="007C4E1F" w:rsidRDefault="007C4E1F" w:rsidP="007C4E1F"/>
    <w:p w14:paraId="4E98EB9B" w14:textId="77777777" w:rsidR="00E20DFD" w:rsidRDefault="00E20DFD" w:rsidP="00E20DFD">
      <w:pPr>
        <w:rPr>
          <w:b/>
        </w:rPr>
      </w:pPr>
      <w:r w:rsidRPr="007C4E1F">
        <w:rPr>
          <w:b/>
        </w:rPr>
        <w:t>Article II</w:t>
      </w:r>
      <w:r>
        <w:rPr>
          <w:b/>
        </w:rPr>
        <w:t>I</w:t>
      </w:r>
    </w:p>
    <w:p w14:paraId="5B938AF9" w14:textId="77777777" w:rsidR="00E20DFD" w:rsidRDefault="00E20DFD" w:rsidP="00E20DFD">
      <w:pPr>
        <w:spacing w:line="276" w:lineRule="auto"/>
      </w:pPr>
      <w:r>
        <w:t xml:space="preserve">The following acts shall be </w:t>
      </w:r>
      <w:r w:rsidRPr="00D70659">
        <w:rPr>
          <w:b/>
        </w:rPr>
        <w:t>punishable</w:t>
      </w:r>
      <w:r>
        <w:t>:</w:t>
      </w:r>
    </w:p>
    <w:p w14:paraId="4647615A" w14:textId="77777777" w:rsidR="00E20DFD" w:rsidRDefault="00E20DFD" w:rsidP="004E42A9">
      <w:pPr>
        <w:pStyle w:val="ListParagraph"/>
        <w:numPr>
          <w:ilvl w:val="0"/>
          <w:numId w:val="1"/>
        </w:numPr>
        <w:spacing w:line="276" w:lineRule="auto"/>
        <w:ind w:left="1080"/>
      </w:pPr>
      <w:r w:rsidRPr="00D70659">
        <w:rPr>
          <w:b/>
        </w:rPr>
        <w:t>Genocide</w:t>
      </w:r>
      <w:r>
        <w:t>;</w:t>
      </w:r>
    </w:p>
    <w:p w14:paraId="3B6E8CF1" w14:textId="77777777" w:rsidR="00E20DFD" w:rsidRDefault="00E20DFD" w:rsidP="004E42A9">
      <w:pPr>
        <w:pStyle w:val="ListParagraph"/>
        <w:numPr>
          <w:ilvl w:val="0"/>
          <w:numId w:val="1"/>
        </w:numPr>
        <w:spacing w:line="276" w:lineRule="auto"/>
        <w:ind w:left="1080"/>
      </w:pPr>
      <w:r w:rsidRPr="00D70659">
        <w:rPr>
          <w:b/>
        </w:rPr>
        <w:t>Conspiracy</w:t>
      </w:r>
      <w:r>
        <w:t xml:space="preserve"> to commit genocide;</w:t>
      </w:r>
    </w:p>
    <w:p w14:paraId="1B21CBD3" w14:textId="77777777" w:rsidR="00E20DFD" w:rsidRDefault="00E20DFD" w:rsidP="004E42A9">
      <w:pPr>
        <w:pStyle w:val="ListParagraph"/>
        <w:numPr>
          <w:ilvl w:val="0"/>
          <w:numId w:val="1"/>
        </w:numPr>
        <w:spacing w:line="276" w:lineRule="auto"/>
        <w:ind w:left="1080"/>
      </w:pPr>
      <w:r>
        <w:t xml:space="preserve">Direct and public </w:t>
      </w:r>
      <w:r w:rsidRPr="00D70659">
        <w:rPr>
          <w:b/>
        </w:rPr>
        <w:t>incitement</w:t>
      </w:r>
      <w:r>
        <w:t xml:space="preserve"> to commit genocide;</w:t>
      </w:r>
    </w:p>
    <w:p w14:paraId="7A95220F" w14:textId="77777777" w:rsidR="00E20DFD" w:rsidRDefault="00E20DFD" w:rsidP="004E42A9">
      <w:pPr>
        <w:pStyle w:val="ListParagraph"/>
        <w:numPr>
          <w:ilvl w:val="0"/>
          <w:numId w:val="1"/>
        </w:numPr>
        <w:spacing w:line="276" w:lineRule="auto"/>
        <w:ind w:left="1080"/>
      </w:pPr>
      <w:r w:rsidRPr="00D70659">
        <w:rPr>
          <w:b/>
        </w:rPr>
        <w:t>Attempt</w:t>
      </w:r>
      <w:r>
        <w:t xml:space="preserve"> to commit genocide;</w:t>
      </w:r>
    </w:p>
    <w:p w14:paraId="4648936F" w14:textId="77777777" w:rsidR="00E20DFD" w:rsidRPr="00E20DFD" w:rsidRDefault="00E20DFD" w:rsidP="004E42A9">
      <w:pPr>
        <w:pStyle w:val="ListParagraph"/>
        <w:numPr>
          <w:ilvl w:val="0"/>
          <w:numId w:val="1"/>
        </w:numPr>
        <w:spacing w:line="276" w:lineRule="auto"/>
        <w:ind w:left="1080"/>
      </w:pPr>
      <w:r w:rsidRPr="00D70659">
        <w:rPr>
          <w:b/>
        </w:rPr>
        <w:t>Complicity</w:t>
      </w:r>
      <w:r>
        <w:t xml:space="preserve"> in genocide. </w:t>
      </w:r>
    </w:p>
    <w:p w14:paraId="694CD812" w14:textId="77777777" w:rsidR="007C4E1F" w:rsidRDefault="007C4E1F" w:rsidP="004E42A9">
      <w:pPr>
        <w:spacing w:line="276" w:lineRule="auto"/>
      </w:pPr>
    </w:p>
    <w:p w14:paraId="440A2712" w14:textId="77777777" w:rsidR="007C4E1F" w:rsidRDefault="007C4E1F" w:rsidP="007C4E1F"/>
    <w:p w14:paraId="5489B308" w14:textId="77777777" w:rsidR="007C4E1F" w:rsidRDefault="007C4E1F" w:rsidP="007C4E1F"/>
    <w:p w14:paraId="41A61D69" w14:textId="77777777" w:rsidR="007C4E1F" w:rsidRDefault="007C4E1F" w:rsidP="007C4E1F"/>
    <w:p w14:paraId="41BA407D" w14:textId="77777777" w:rsidR="0017790F" w:rsidRDefault="0017790F" w:rsidP="007C4E1F">
      <w:bookmarkStart w:id="0" w:name="_GoBack"/>
      <w:bookmarkEnd w:id="0"/>
    </w:p>
    <w:sectPr w:rsidR="0017790F" w:rsidSect="0017790F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A38D8" w14:textId="77777777" w:rsidR="0026531F" w:rsidRDefault="0026531F" w:rsidP="0026531F">
      <w:r>
        <w:separator/>
      </w:r>
    </w:p>
  </w:endnote>
  <w:endnote w:type="continuationSeparator" w:id="0">
    <w:p w14:paraId="7A21BBF6" w14:textId="77777777" w:rsidR="0026531F" w:rsidRDefault="0026531F" w:rsidP="00265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2B73F1" w14:textId="77777777" w:rsidR="0026531F" w:rsidRDefault="0026531F" w:rsidP="0026531F">
      <w:r>
        <w:separator/>
      </w:r>
    </w:p>
  </w:footnote>
  <w:footnote w:type="continuationSeparator" w:id="0">
    <w:p w14:paraId="604DEFF0" w14:textId="77777777" w:rsidR="0026531F" w:rsidRDefault="0026531F" w:rsidP="002653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01C40" w14:textId="2632ACA6" w:rsidR="0026531F" w:rsidRDefault="0026531F" w:rsidP="0026531F">
    <w:pPr>
      <w:pStyle w:val="Header"/>
      <w:ind w:left="6480"/>
    </w:pPr>
    <w:r w:rsidRPr="004957C5">
      <w:rPr>
        <w:rFonts w:cstheme="majorHAnsi"/>
        <w:noProof/>
        <w:lang w:eastAsia="en-US"/>
      </w:rPr>
      <w:drawing>
        <wp:inline distT="0" distB="0" distL="0" distR="0" wp14:anchorId="01162943" wp14:editId="4A39915B">
          <wp:extent cx="1691102" cy="438912"/>
          <wp:effectExtent l="0" t="0" r="1079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_upstander_project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02" cy="438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45999"/>
    <w:multiLevelType w:val="hybridMultilevel"/>
    <w:tmpl w:val="F55C7584"/>
    <w:lvl w:ilvl="0" w:tplc="A406F7D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1F"/>
    <w:rsid w:val="0017790F"/>
    <w:rsid w:val="0026531F"/>
    <w:rsid w:val="004E42A9"/>
    <w:rsid w:val="007C4E1F"/>
    <w:rsid w:val="007F7CA5"/>
    <w:rsid w:val="00A73624"/>
    <w:rsid w:val="00D70659"/>
    <w:rsid w:val="00E20DFD"/>
    <w:rsid w:val="00F65A47"/>
    <w:rsid w:val="00FF1F5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637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1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65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1F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53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31F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2653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31F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3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1229</Characters>
  <Application>Microsoft Macintosh Word</Application>
  <DocSecurity>0</DocSecurity>
  <Lines>21</Lines>
  <Paragraphs>4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Mishy Lesser</dc:creator>
  <cp:keywords/>
  <dc:description/>
  <cp:lastModifiedBy>Mishy Lesser</cp:lastModifiedBy>
  <cp:revision>2</cp:revision>
  <dcterms:created xsi:type="dcterms:W3CDTF">2019-05-04T19:57:00Z</dcterms:created>
  <dcterms:modified xsi:type="dcterms:W3CDTF">2019-05-04T19:57:00Z</dcterms:modified>
</cp:coreProperties>
</file>