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B7303" w14:textId="77777777" w:rsidR="0047471D" w:rsidRDefault="0047471D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bookmarkStart w:id="0" w:name="_GoBack"/>
      <w:bookmarkEnd w:id="0"/>
    </w:p>
    <w:p w14:paraId="56480C6F" w14:textId="77777777" w:rsidR="00EA73AA" w:rsidRPr="00EA73AA" w:rsidRDefault="00270417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620A52">
        <w:rPr>
          <w:rFonts w:ascii="Adobe Garamond Pro" w:hAnsi="Adobe Garamond Pro" w:cs="Times New Roman"/>
          <w:sz w:val="27"/>
          <w:szCs w:val="27"/>
        </w:rPr>
        <w:t>Excerpt from Zitkala-Sa’</w:t>
      </w:r>
      <w:r w:rsidR="00EA73AA" w:rsidRPr="00620A52">
        <w:rPr>
          <w:rFonts w:ascii="Adobe Garamond Pro" w:hAnsi="Adobe Garamond Pro" w:cs="Times New Roman"/>
          <w:sz w:val="27"/>
          <w:szCs w:val="27"/>
        </w:rPr>
        <w:t xml:space="preserve">s </w:t>
      </w:r>
      <w:r w:rsidR="00EA73AA" w:rsidRPr="00620A52">
        <w:rPr>
          <w:rFonts w:ascii="Adobe Garamond Pro" w:hAnsi="Adobe Garamond Pro" w:cs="Times New Roman"/>
          <w:i/>
          <w:sz w:val="27"/>
          <w:szCs w:val="27"/>
        </w:rPr>
        <w:t>American Indian Stories</w:t>
      </w:r>
      <w:r w:rsidR="00EA73AA" w:rsidRPr="00620A52">
        <w:rPr>
          <w:rFonts w:ascii="Adobe Garamond Pro" w:hAnsi="Adobe Garamond Pro" w:cs="Times New Roman"/>
          <w:sz w:val="27"/>
          <w:szCs w:val="27"/>
        </w:rPr>
        <w:t>, pp. 47</w:t>
      </w:r>
      <w:r w:rsidR="00A736C4" w:rsidRPr="00620A52">
        <w:rPr>
          <w:rFonts w:ascii="Adobe Garamond Pro" w:hAnsi="Adobe Garamond Pro" w:cs="Times New Roman"/>
          <w:sz w:val="27"/>
          <w:szCs w:val="27"/>
        </w:rPr>
        <w:t xml:space="preserve">-53 </w:t>
      </w:r>
      <w:r w:rsidR="00576338" w:rsidRPr="00620A52">
        <w:rPr>
          <w:rFonts w:ascii="Adobe Garamond Pro" w:hAnsi="Adobe Garamond Pro" w:cs="Times New Roman"/>
          <w:sz w:val="27"/>
          <w:szCs w:val="27"/>
        </w:rPr>
        <w:t xml:space="preserve">(print </w:t>
      </w:r>
      <w:r w:rsidR="0047471D" w:rsidRPr="00620A52">
        <w:rPr>
          <w:rFonts w:ascii="Adobe Garamond Pro" w:hAnsi="Adobe Garamond Pro" w:cs="Times New Roman"/>
          <w:sz w:val="27"/>
          <w:szCs w:val="27"/>
        </w:rPr>
        <w:t>version</w:t>
      </w:r>
      <w:r w:rsidR="00A736C4" w:rsidRPr="00620A52">
        <w:rPr>
          <w:rFonts w:ascii="Adobe Garamond Pro" w:hAnsi="Adobe Garamond Pro" w:cs="Times New Roman"/>
          <w:sz w:val="27"/>
          <w:szCs w:val="27"/>
        </w:rPr>
        <w:t>);</w:t>
      </w:r>
      <w:r w:rsidR="00A736C4">
        <w:rPr>
          <w:rFonts w:ascii="Adobe garamonde" w:hAnsi="Adobe garamonde" w:cs="Times New Roman"/>
          <w:sz w:val="27"/>
          <w:szCs w:val="27"/>
        </w:rPr>
        <w:t xml:space="preserve"> pp. 45-49, 51-52 </w:t>
      </w:r>
      <w:r w:rsidR="00576338" w:rsidRPr="0047471D">
        <w:rPr>
          <w:rFonts w:ascii="Adobe garamonde" w:hAnsi="Adobe garamonde" w:cs="Times New Roman"/>
          <w:sz w:val="27"/>
          <w:szCs w:val="27"/>
        </w:rPr>
        <w:t>(</w:t>
      </w:r>
      <w:r w:rsidR="00CF2513" w:rsidRPr="0047471D">
        <w:rPr>
          <w:rFonts w:ascii="Adobe garamonde" w:hAnsi="Adobe garamonde" w:cs="Times New Roman"/>
          <w:sz w:val="27"/>
          <w:szCs w:val="27"/>
        </w:rPr>
        <w:t xml:space="preserve">Google </w:t>
      </w:r>
      <w:r w:rsidR="00CF2513">
        <w:rPr>
          <w:rFonts w:ascii="Adobe garamonde" w:hAnsi="Adobe garamonde" w:cs="Times New Roman"/>
          <w:sz w:val="27"/>
          <w:szCs w:val="27"/>
        </w:rPr>
        <w:t>B</w:t>
      </w:r>
      <w:r w:rsidR="00CF2513" w:rsidRPr="0047471D">
        <w:rPr>
          <w:rFonts w:ascii="Adobe garamonde" w:hAnsi="Adobe garamonde" w:cs="Times New Roman"/>
          <w:sz w:val="27"/>
          <w:szCs w:val="27"/>
        </w:rPr>
        <w:t>ook</w:t>
      </w:r>
      <w:r w:rsidR="00CF2513" w:rsidRPr="0047471D">
        <w:rPr>
          <w:rFonts w:ascii="Adobe garamonde" w:hAnsi="Adobe garamonde" w:cs="Times New Roman" w:hint="eastAsia"/>
          <w:sz w:val="27"/>
          <w:szCs w:val="27"/>
        </w:rPr>
        <w:t>s</w:t>
      </w:r>
      <w:r w:rsidR="006354D2" w:rsidRPr="0047471D">
        <w:rPr>
          <w:rFonts w:ascii="Adobe garamonde" w:hAnsi="Adobe garamonde" w:cs="Times New Roman"/>
          <w:sz w:val="27"/>
          <w:szCs w:val="27"/>
        </w:rPr>
        <w:t xml:space="preserve"> pagination</w:t>
      </w:r>
      <w:r w:rsidR="00576338" w:rsidRPr="0047471D">
        <w:rPr>
          <w:rFonts w:ascii="Adobe garamonde" w:hAnsi="Adobe garamonde" w:cs="Times New Roman"/>
          <w:sz w:val="27"/>
          <w:szCs w:val="27"/>
        </w:rPr>
        <w:t>)</w:t>
      </w:r>
    </w:p>
    <w:p w14:paraId="2511F011" w14:textId="77777777" w:rsidR="00270417" w:rsidRDefault="00270417" w:rsidP="00EA73AA">
      <w:pPr>
        <w:widowControl w:val="0"/>
        <w:tabs>
          <w:tab w:val="left" w:pos="8640"/>
        </w:tabs>
        <w:autoSpaceDE w:val="0"/>
        <w:autoSpaceDN w:val="0"/>
        <w:adjustRightInd w:val="0"/>
        <w:jc w:val="center"/>
        <w:rPr>
          <w:rFonts w:ascii="Adobe garamonde" w:hAnsi="Adobe garamonde" w:cs="Times New Roman" w:hint="eastAsia"/>
          <w:sz w:val="27"/>
          <w:szCs w:val="27"/>
        </w:rPr>
      </w:pPr>
    </w:p>
    <w:p w14:paraId="3C338BAD" w14:textId="77777777" w:rsidR="00576338" w:rsidRDefault="00576338" w:rsidP="00EA73AA">
      <w:pPr>
        <w:widowControl w:val="0"/>
        <w:tabs>
          <w:tab w:val="left" w:pos="8640"/>
        </w:tabs>
        <w:autoSpaceDE w:val="0"/>
        <w:autoSpaceDN w:val="0"/>
        <w:adjustRightInd w:val="0"/>
        <w:jc w:val="center"/>
        <w:rPr>
          <w:rFonts w:ascii="Adobe garamonde" w:hAnsi="Adobe garamonde" w:cs="Times New Roman" w:hint="eastAsia"/>
          <w:sz w:val="27"/>
          <w:szCs w:val="27"/>
        </w:rPr>
      </w:pPr>
      <w:r>
        <w:rPr>
          <w:rFonts w:ascii="Adobe garamonde" w:hAnsi="Adobe garamonde" w:cs="Times New Roman"/>
          <w:sz w:val="27"/>
          <w:szCs w:val="27"/>
        </w:rPr>
        <w:t>Th</w:t>
      </w:r>
      <w:r w:rsidR="00260EC6">
        <w:rPr>
          <w:rFonts w:ascii="Adobe garamonde" w:hAnsi="Adobe garamonde" w:cs="Times New Roman"/>
          <w:sz w:val="27"/>
          <w:szCs w:val="27"/>
        </w:rPr>
        <w:t>e School Days of An Indian Girl</w:t>
      </w:r>
    </w:p>
    <w:p w14:paraId="20823AF9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jc w:val="center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I</w:t>
      </w:r>
    </w:p>
    <w:p w14:paraId="3F1D351A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jc w:val="center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The Land of Red Apples</w:t>
      </w:r>
    </w:p>
    <w:p w14:paraId="5E8B0DB2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17994B0B" w14:textId="77777777" w:rsidR="00EA73AA" w:rsidRPr="00EA73AA" w:rsidRDefault="00EA73AA" w:rsidP="00576338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There were eight in our party of bronzed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children who were going East with the</w:t>
      </w:r>
    </w:p>
    <w:p w14:paraId="6EE0B59E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proofErr w:type="gramStart"/>
      <w:r w:rsidRPr="00EA73AA">
        <w:rPr>
          <w:rFonts w:ascii="Adobe garamonde" w:hAnsi="Adobe garamonde" w:cs="Times New Roman"/>
          <w:sz w:val="27"/>
          <w:szCs w:val="27"/>
        </w:rPr>
        <w:t>missionaries</w:t>
      </w:r>
      <w:proofErr w:type="gramEnd"/>
      <w:r w:rsidRPr="00EA73AA">
        <w:rPr>
          <w:rFonts w:ascii="Adobe garamonde" w:hAnsi="Adobe garamonde" w:cs="Times New Roman"/>
          <w:sz w:val="27"/>
          <w:szCs w:val="27"/>
        </w:rPr>
        <w:t>. Among us were three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young braves, two tall girls, and we</w:t>
      </w:r>
    </w:p>
    <w:p w14:paraId="3DA45952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proofErr w:type="gramStart"/>
      <w:r w:rsidRPr="00EA73AA">
        <w:rPr>
          <w:rFonts w:ascii="Adobe garamonde" w:hAnsi="Adobe garamonde" w:cs="Times New Roman"/>
          <w:sz w:val="27"/>
          <w:szCs w:val="27"/>
        </w:rPr>
        <w:t>three</w:t>
      </w:r>
      <w:proofErr w:type="gramEnd"/>
      <w:r w:rsidRPr="00EA73AA">
        <w:rPr>
          <w:rFonts w:ascii="Adobe garamonde" w:hAnsi="Adobe garamonde" w:cs="Times New Roman"/>
          <w:sz w:val="27"/>
          <w:szCs w:val="27"/>
        </w:rPr>
        <w:t xml:space="preserve"> little ones, Judewin, Thowin, and I.</w:t>
      </w:r>
    </w:p>
    <w:p w14:paraId="6503806B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52627CB6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We had been very impatient to start on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our journey to the Red Apple Country,</w:t>
      </w:r>
    </w:p>
    <w:p w14:paraId="275724EA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proofErr w:type="gramStart"/>
      <w:r w:rsidRPr="00EA73AA">
        <w:rPr>
          <w:rFonts w:ascii="Adobe garamonde" w:hAnsi="Adobe garamonde" w:cs="Times New Roman"/>
          <w:sz w:val="27"/>
          <w:szCs w:val="27"/>
        </w:rPr>
        <w:t>which</w:t>
      </w:r>
      <w:proofErr w:type="gramEnd"/>
      <w:r w:rsidRPr="00EA73AA">
        <w:rPr>
          <w:rFonts w:ascii="Adobe garamonde" w:hAnsi="Adobe garamonde" w:cs="Times New Roman"/>
          <w:sz w:val="27"/>
          <w:szCs w:val="27"/>
        </w:rPr>
        <w:t>, we were told, lay a little beyond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the great circular horizon of the Western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prairie. Under a sky of rosy apples we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dreamt of roaming as freely and happily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as we had chased the cloud shadows on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the Dakota plains. We had anticipated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much pleasure from a ride on the iron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horse, but the throngs of staring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palefaces disturbed and troubled us.</w:t>
      </w:r>
    </w:p>
    <w:p w14:paraId="552FF3D5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2BAA0F84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On the train, fair women, with tottering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babies on each arm, stopped their haste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and scrutinized the children of absent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mothers. Large men, with heavy bundles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in their hands, halted near by, and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riveted their glassy blue eyes upon us.</w:t>
      </w:r>
    </w:p>
    <w:p w14:paraId="36220C54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533FB008" w14:textId="696EBD8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I sank deep into the corner of my seat,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for I res</w:t>
      </w:r>
      <w:r>
        <w:rPr>
          <w:rFonts w:ascii="Adobe garamonde" w:hAnsi="Adobe garamonde" w:cs="Times New Roman"/>
          <w:sz w:val="27"/>
          <w:szCs w:val="27"/>
        </w:rPr>
        <w:t xml:space="preserve">ented being watched. Directly in </w:t>
      </w:r>
      <w:r w:rsidRPr="00EA73AA">
        <w:rPr>
          <w:rFonts w:ascii="Adobe garamonde" w:hAnsi="Adobe garamonde" w:cs="Times New Roman"/>
          <w:sz w:val="27"/>
          <w:szCs w:val="27"/>
        </w:rPr>
        <w:t>front of me, children who were no larger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than I hung themselves upon the backs of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their seats, with their bold white faces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toward me. Sometimes they took their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forefingers out of their mouths and pointed at my moccasined feet. Their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mothers, instead of reproving such rude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curiosity, looked closely at me, and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attracted their children's further notice to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my bl</w:t>
      </w:r>
      <w:r>
        <w:rPr>
          <w:rFonts w:ascii="Adobe garamonde" w:hAnsi="Adobe garamonde" w:cs="Times New Roman"/>
          <w:sz w:val="27"/>
          <w:szCs w:val="27"/>
        </w:rPr>
        <w:t xml:space="preserve">anket. This embarrassed me, and </w:t>
      </w:r>
      <w:r w:rsidRPr="00EA73AA">
        <w:rPr>
          <w:rFonts w:ascii="Adobe garamonde" w:hAnsi="Adobe garamonde" w:cs="Times New Roman"/>
          <w:sz w:val="27"/>
          <w:szCs w:val="27"/>
        </w:rPr>
        <w:t>kept me constantly on the verge of</w:t>
      </w:r>
      <w:r w:rsidR="00620A52">
        <w:rPr>
          <w:rFonts w:ascii="Adobe garamonde" w:hAnsi="Adobe garamonde" w:cs="Times New Roman"/>
          <w:sz w:val="27"/>
          <w:szCs w:val="27"/>
        </w:rPr>
        <w:t xml:space="preserve"> tears</w:t>
      </w:r>
      <w:r w:rsidR="00E814CB" w:rsidRPr="00620A52">
        <w:rPr>
          <w:rFonts w:ascii="Adobe Garamond Pro" w:hAnsi="Adobe Garamond Pro" w:cs="Times New Roman"/>
          <w:sz w:val="27"/>
          <w:szCs w:val="27"/>
        </w:rPr>
        <w:t>….</w:t>
      </w:r>
    </w:p>
    <w:p w14:paraId="4D51019D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37B7D4A7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In this way I had forgotten my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uncomfortable surroundings, when I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heard one of my comrades call out my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name. I saw the missionary standing very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near, tossing candies and gums into our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midst. This amused us all, and we tried to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see who could catch the most of the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sweetmeats.</w:t>
      </w:r>
    </w:p>
    <w:p w14:paraId="2265E4BC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3A04C083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Though we rode several days inside of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 xml:space="preserve">the iron horse, </w:t>
      </w:r>
      <w:r>
        <w:rPr>
          <w:rFonts w:ascii="Adobe garamonde" w:hAnsi="Adobe garamonde" w:cs="Times New Roman"/>
          <w:sz w:val="27"/>
          <w:szCs w:val="27"/>
        </w:rPr>
        <w:t xml:space="preserve">I do not recall a single </w:t>
      </w:r>
      <w:r w:rsidRPr="00EA73AA">
        <w:rPr>
          <w:rFonts w:ascii="Adobe garamonde" w:hAnsi="Adobe garamonde" w:cs="Times New Roman"/>
          <w:sz w:val="27"/>
          <w:szCs w:val="27"/>
        </w:rPr>
        <w:t>thing about our luncheons.</w:t>
      </w:r>
    </w:p>
    <w:p w14:paraId="635A2E9D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15BB32C0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It was night when we reached the school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 xml:space="preserve">grounds. The lights from the windows </w:t>
      </w:r>
      <w:r w:rsidRPr="00EA73AA">
        <w:rPr>
          <w:rFonts w:ascii="Adobe garamonde" w:hAnsi="Adobe garamonde" w:cs="Times New Roman"/>
          <w:sz w:val="27"/>
          <w:szCs w:val="27"/>
        </w:rPr>
        <w:lastRenderedPageBreak/>
        <w:t>of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the large buildings fell upon some of the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icicled trees that stood beneath them.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We were led toward an open door,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where the brightness of the lights within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flooded out over the heads of the excited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palefaces who blocked our way. My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body tremb</w:t>
      </w:r>
      <w:r w:rsidR="00270417">
        <w:rPr>
          <w:rFonts w:ascii="Adobe garamonde" w:hAnsi="Adobe garamonde" w:cs="Times New Roman"/>
          <w:sz w:val="27"/>
          <w:szCs w:val="27"/>
        </w:rPr>
        <w:t xml:space="preserve">led more from fear than from </w:t>
      </w:r>
      <w:r w:rsidRPr="00EA73AA">
        <w:rPr>
          <w:rFonts w:ascii="Adobe garamonde" w:hAnsi="Adobe garamonde" w:cs="Times New Roman"/>
          <w:sz w:val="27"/>
          <w:szCs w:val="27"/>
        </w:rPr>
        <w:t>the snow I trod upon.</w:t>
      </w:r>
    </w:p>
    <w:p w14:paraId="4996B0F0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350EC214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Entering the house, I stood close against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 xml:space="preserve">the wall. </w:t>
      </w:r>
      <w:r w:rsidRPr="00E814CB">
        <w:rPr>
          <w:rFonts w:ascii="Adobe garamonde" w:hAnsi="Adobe garamonde" w:cs="Times New Roman"/>
          <w:sz w:val="27"/>
          <w:szCs w:val="27"/>
        </w:rPr>
        <w:t>The strong glaring light in the</w:t>
      </w:r>
      <w:r w:rsidR="00270417" w:rsidRPr="00E814CB">
        <w:rPr>
          <w:rFonts w:ascii="Adobe garamonde" w:hAnsi="Adobe garamonde" w:cs="Times New Roman"/>
          <w:sz w:val="27"/>
          <w:szCs w:val="27"/>
        </w:rPr>
        <w:t xml:space="preserve"> </w:t>
      </w:r>
      <w:r w:rsidRPr="00E814CB">
        <w:rPr>
          <w:rFonts w:ascii="Adobe garamonde" w:hAnsi="Adobe garamonde" w:cs="Times New Roman"/>
          <w:sz w:val="27"/>
          <w:szCs w:val="27"/>
        </w:rPr>
        <w:t>large whitewashed room dazzled my</w:t>
      </w:r>
      <w:r w:rsidR="00270417" w:rsidRPr="00E814CB">
        <w:rPr>
          <w:rFonts w:ascii="Adobe garamonde" w:hAnsi="Adobe garamonde" w:cs="Times New Roman"/>
          <w:sz w:val="27"/>
          <w:szCs w:val="27"/>
        </w:rPr>
        <w:t xml:space="preserve"> </w:t>
      </w:r>
      <w:r w:rsidRPr="00E814CB">
        <w:rPr>
          <w:rFonts w:ascii="Adobe garamonde" w:hAnsi="Adobe garamonde" w:cs="Times New Roman"/>
          <w:sz w:val="27"/>
          <w:szCs w:val="27"/>
        </w:rPr>
        <w:t>eyes. The noisy hurrying of hard shoes</w:t>
      </w:r>
      <w:r w:rsidR="00270417" w:rsidRPr="00E814CB">
        <w:rPr>
          <w:rFonts w:ascii="Adobe garamonde" w:hAnsi="Adobe garamonde" w:cs="Times New Roman"/>
          <w:sz w:val="27"/>
          <w:szCs w:val="27"/>
        </w:rPr>
        <w:t xml:space="preserve"> </w:t>
      </w:r>
      <w:r w:rsidRPr="00E814CB">
        <w:rPr>
          <w:rFonts w:ascii="Adobe garamonde" w:hAnsi="Adobe garamonde" w:cs="Times New Roman"/>
          <w:sz w:val="27"/>
          <w:szCs w:val="27"/>
        </w:rPr>
        <w:t>upon a bare wooden floor increased the</w:t>
      </w:r>
      <w:r w:rsidR="00270417" w:rsidRPr="00E814CB">
        <w:rPr>
          <w:rFonts w:ascii="Adobe garamonde" w:hAnsi="Adobe garamonde" w:cs="Times New Roman"/>
          <w:sz w:val="27"/>
          <w:szCs w:val="27"/>
        </w:rPr>
        <w:t xml:space="preserve"> </w:t>
      </w:r>
      <w:r w:rsidRPr="00E814CB">
        <w:rPr>
          <w:rFonts w:ascii="Adobe garamonde" w:hAnsi="Adobe garamonde" w:cs="Times New Roman"/>
          <w:sz w:val="27"/>
          <w:szCs w:val="27"/>
        </w:rPr>
        <w:t>whirring in my ears. My only safety</w:t>
      </w:r>
      <w:r w:rsidR="00270417" w:rsidRPr="00E814CB">
        <w:rPr>
          <w:rFonts w:ascii="Adobe garamonde" w:hAnsi="Adobe garamonde" w:cs="Times New Roman"/>
          <w:sz w:val="27"/>
          <w:szCs w:val="27"/>
        </w:rPr>
        <w:t xml:space="preserve"> </w:t>
      </w:r>
      <w:r w:rsidRPr="00E814CB">
        <w:rPr>
          <w:rFonts w:ascii="Adobe garamonde" w:hAnsi="Adobe garamonde" w:cs="Times New Roman"/>
          <w:sz w:val="27"/>
          <w:szCs w:val="27"/>
        </w:rPr>
        <w:t>seemed to be in keeping next to the wall.</w:t>
      </w:r>
      <w:r w:rsidR="00270417" w:rsidRPr="00E814CB">
        <w:rPr>
          <w:rFonts w:ascii="Adobe garamonde" w:hAnsi="Adobe garamonde" w:cs="Times New Roman"/>
          <w:sz w:val="27"/>
          <w:szCs w:val="27"/>
        </w:rPr>
        <w:t xml:space="preserve"> </w:t>
      </w:r>
      <w:r w:rsidRPr="00E814CB">
        <w:rPr>
          <w:rFonts w:ascii="Adobe garamonde" w:hAnsi="Adobe garamonde" w:cs="Times New Roman"/>
          <w:sz w:val="27"/>
          <w:szCs w:val="27"/>
        </w:rPr>
        <w:t>As I was wondering</w:t>
      </w:r>
      <w:r w:rsidRPr="00EA73AA">
        <w:rPr>
          <w:rFonts w:ascii="Adobe garamonde" w:hAnsi="Adobe garamonde" w:cs="Times New Roman"/>
          <w:sz w:val="27"/>
          <w:szCs w:val="27"/>
        </w:rPr>
        <w:t xml:space="preserve"> in which direction to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escape from all this confusion, two warm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hands grasped me firmly, and in the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same moment I was tossed high in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midair. A rosy-cheeked paleface woman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caught me in her arms. I was both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frightened and insulted by such trifling. I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stared into her eyes, wishing her to let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me stand on my own feet, but she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jumped me up and down with increasing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enthusiasm. My mother had never made a plaything of her wee daughter.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Remembering this I began to cry aloud.</w:t>
      </w:r>
    </w:p>
    <w:p w14:paraId="12383968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11FF10D8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They misunderstood the cause of my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tears, and placed me at a white table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 xml:space="preserve">loaded with food. There our </w:t>
      </w:r>
      <w:proofErr w:type="gramStart"/>
      <w:r w:rsidRPr="00EA73AA">
        <w:rPr>
          <w:rFonts w:ascii="Adobe garamonde" w:hAnsi="Adobe garamonde" w:cs="Times New Roman"/>
          <w:sz w:val="27"/>
          <w:szCs w:val="27"/>
        </w:rPr>
        <w:t>party were</w:t>
      </w:r>
      <w:proofErr w:type="gramEnd"/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united again. As I did not hush my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crying, one of the older ones whispered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to me, "Wait until you</w:t>
      </w:r>
      <w:r w:rsidR="00270417">
        <w:rPr>
          <w:rFonts w:ascii="Adobe garamonde" w:hAnsi="Adobe garamonde" w:cs="Times New Roman"/>
          <w:sz w:val="27"/>
          <w:szCs w:val="27"/>
        </w:rPr>
        <w:t xml:space="preserve"> are alone in the </w:t>
      </w:r>
      <w:r w:rsidRPr="00EA73AA">
        <w:rPr>
          <w:rFonts w:ascii="Adobe garamonde" w:hAnsi="Adobe garamonde" w:cs="Times New Roman"/>
          <w:sz w:val="27"/>
          <w:szCs w:val="27"/>
        </w:rPr>
        <w:t>night."</w:t>
      </w:r>
    </w:p>
    <w:p w14:paraId="0135DB94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0A357D95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It was very little I could swallow besides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my sobs, that evening.</w:t>
      </w:r>
    </w:p>
    <w:p w14:paraId="411F752D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6EDF1F97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"Oh, I want my mother and my brother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="00E814CB">
        <w:rPr>
          <w:rFonts w:ascii="Adobe garamonde" w:hAnsi="Adobe garamonde" w:cs="Times New Roman"/>
          <w:sz w:val="27"/>
          <w:szCs w:val="27"/>
        </w:rPr>
        <w:t>Daw</w:t>
      </w:r>
      <w:r w:rsidR="00E814CB" w:rsidRPr="00E814CB">
        <w:rPr>
          <w:rFonts w:ascii="Adobe garamonde" w:hAnsi="Adobe garamonde" w:cs="Lucida Grande"/>
          <w:sz w:val="27"/>
          <w:szCs w:val="27"/>
        </w:rPr>
        <w:t>é</w:t>
      </w:r>
      <w:r w:rsidR="00E814CB">
        <w:rPr>
          <w:rFonts w:ascii="Adobe garamonde" w:hAnsi="Adobe garamonde" w:cs="Times New Roman"/>
          <w:sz w:val="27"/>
          <w:szCs w:val="27"/>
        </w:rPr>
        <w:t>e!</w:t>
      </w:r>
      <w:r w:rsidRPr="00EA73AA">
        <w:rPr>
          <w:rFonts w:ascii="Adobe garamonde" w:hAnsi="Adobe garamonde" w:cs="Times New Roman"/>
          <w:sz w:val="27"/>
          <w:szCs w:val="27"/>
        </w:rPr>
        <w:t xml:space="preserve"> I want to go to my aunt!" I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pleaded</w:t>
      </w:r>
      <w:r w:rsidR="00270417">
        <w:rPr>
          <w:rFonts w:ascii="Adobe garamonde" w:hAnsi="Adobe garamonde" w:cs="Times New Roman"/>
          <w:sz w:val="27"/>
          <w:szCs w:val="27"/>
        </w:rPr>
        <w:t xml:space="preserve">; but the ears of the palefaces </w:t>
      </w:r>
      <w:r w:rsidRPr="00EA73AA">
        <w:rPr>
          <w:rFonts w:ascii="Adobe garamonde" w:hAnsi="Adobe garamonde" w:cs="Times New Roman"/>
          <w:sz w:val="27"/>
          <w:szCs w:val="27"/>
        </w:rPr>
        <w:t>could not hear me.</w:t>
      </w:r>
    </w:p>
    <w:p w14:paraId="00CBDD18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27ED914D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From the table we were taken along an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upward incline of wooden boxes, which I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learned afterward to call a stairway. At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the top was a quiet hall, dimly lighted.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Many narrow beds were in one straight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line down the entire length of the wall. In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them lay sleeping brown faces, which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peeped just out of the coverings. I was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tucked into bed with one of the tall girls,</w:t>
      </w:r>
      <w:r w:rsidR="00270417">
        <w:rPr>
          <w:rFonts w:ascii="Adobe garamonde" w:hAnsi="Adobe garamonde" w:cs="Times New Roman"/>
          <w:sz w:val="27"/>
          <w:szCs w:val="27"/>
        </w:rPr>
        <w:t xml:space="preserve"> because she talked to me in my </w:t>
      </w:r>
      <w:r w:rsidRPr="00EA73AA">
        <w:rPr>
          <w:rFonts w:ascii="Adobe garamonde" w:hAnsi="Adobe garamonde" w:cs="Times New Roman"/>
          <w:sz w:val="27"/>
          <w:szCs w:val="27"/>
        </w:rPr>
        <w:t>mother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tongue and seemed to soothe me.</w:t>
      </w:r>
    </w:p>
    <w:p w14:paraId="5FEBF78F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7A852451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I had arrived in the wonderful land of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rosy skies, but I was not happy, as I had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thought I should be. My long travel and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the bewildering sights had exhausted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me. I fell asleep, heaving deep, tired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sobs. My tears were left to dry themselves in streaks, because neither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 xml:space="preserve">my aunt </w:t>
      </w:r>
      <w:proofErr w:type="gramStart"/>
      <w:r w:rsidRPr="00EA73AA">
        <w:rPr>
          <w:rFonts w:ascii="Adobe garamonde" w:hAnsi="Adobe garamonde" w:cs="Times New Roman"/>
          <w:sz w:val="27"/>
          <w:szCs w:val="27"/>
        </w:rPr>
        <w:t>nor</w:t>
      </w:r>
      <w:proofErr w:type="gramEnd"/>
      <w:r w:rsidRPr="00EA73AA">
        <w:rPr>
          <w:rFonts w:ascii="Adobe garamonde" w:hAnsi="Adobe garamonde" w:cs="Times New Roman"/>
          <w:sz w:val="27"/>
          <w:szCs w:val="27"/>
        </w:rPr>
        <w:t xml:space="preserve"> my mother </w:t>
      </w:r>
      <w:r>
        <w:rPr>
          <w:rFonts w:ascii="Adobe garamonde" w:hAnsi="Adobe garamonde" w:cs="Times New Roman"/>
          <w:sz w:val="27"/>
          <w:szCs w:val="27"/>
        </w:rPr>
        <w:t xml:space="preserve">was near to wipe </w:t>
      </w:r>
      <w:proofErr w:type="gramStart"/>
      <w:r w:rsidRPr="00EA73AA">
        <w:rPr>
          <w:rFonts w:ascii="Adobe garamonde" w:hAnsi="Adobe garamonde" w:cs="Times New Roman"/>
          <w:sz w:val="27"/>
          <w:szCs w:val="27"/>
        </w:rPr>
        <w:t>them</w:t>
      </w:r>
      <w:proofErr w:type="gramEnd"/>
      <w:r w:rsidRPr="00EA73AA">
        <w:rPr>
          <w:rFonts w:ascii="Adobe garamonde" w:hAnsi="Adobe garamonde" w:cs="Times New Roman"/>
          <w:sz w:val="27"/>
          <w:szCs w:val="27"/>
        </w:rPr>
        <w:t xml:space="preserve"> away.</w:t>
      </w:r>
    </w:p>
    <w:p w14:paraId="60CF2738" w14:textId="77777777" w:rsidR="00A736C4" w:rsidRDefault="00A736C4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0620697D" w14:textId="77777777" w:rsidR="00A736C4" w:rsidRDefault="00A736C4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31197D57" w14:textId="77777777" w:rsidR="00A736C4" w:rsidRDefault="00A736C4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39EA4254" w14:textId="77777777" w:rsidR="00A736C4" w:rsidRDefault="00A736C4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6AFF748B" w14:textId="77777777" w:rsidR="00A736C4" w:rsidRPr="00A736C4" w:rsidRDefault="00A736C4" w:rsidP="00A736C4">
      <w:pPr>
        <w:widowControl w:val="0"/>
        <w:autoSpaceDE w:val="0"/>
        <w:autoSpaceDN w:val="0"/>
        <w:adjustRightInd w:val="0"/>
        <w:jc w:val="center"/>
        <w:rPr>
          <w:rFonts w:ascii="Adobe garamonde" w:hAnsi="Adobe garamonde" w:cs="Times New Roman" w:hint="eastAsia"/>
          <w:sz w:val="27"/>
          <w:szCs w:val="27"/>
        </w:rPr>
      </w:pPr>
      <w:r w:rsidRPr="00A736C4">
        <w:rPr>
          <w:rFonts w:ascii="Adobe garamonde" w:hAnsi="Adobe garamonde" w:cs="Times New Roman"/>
          <w:sz w:val="27"/>
          <w:szCs w:val="27"/>
        </w:rPr>
        <w:t>II</w:t>
      </w:r>
    </w:p>
    <w:p w14:paraId="6526E524" w14:textId="77777777" w:rsidR="00A736C4" w:rsidRPr="00A736C4" w:rsidRDefault="00A736C4" w:rsidP="00A736C4">
      <w:pPr>
        <w:widowControl w:val="0"/>
        <w:autoSpaceDE w:val="0"/>
        <w:autoSpaceDN w:val="0"/>
        <w:adjustRightInd w:val="0"/>
        <w:jc w:val="center"/>
        <w:rPr>
          <w:rFonts w:ascii="Adobe garamonde" w:hAnsi="Adobe garamonde" w:cs="Times New Roman" w:hint="eastAsia"/>
          <w:sz w:val="27"/>
          <w:szCs w:val="27"/>
        </w:rPr>
      </w:pPr>
      <w:r w:rsidRPr="00A736C4">
        <w:rPr>
          <w:rFonts w:ascii="Adobe garamonde" w:hAnsi="Adobe garamonde" w:cs="Times New Roman"/>
          <w:sz w:val="27"/>
          <w:szCs w:val="27"/>
        </w:rPr>
        <w:t>The Cutting of My Long Hair</w:t>
      </w:r>
    </w:p>
    <w:p w14:paraId="20317E9B" w14:textId="77777777" w:rsidR="00A736C4" w:rsidRDefault="00A736C4" w:rsidP="00A736C4">
      <w:pPr>
        <w:widowControl w:val="0"/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25D2C2B2" w14:textId="6FCDE8EC" w:rsidR="00A736C4" w:rsidRPr="00A736C4" w:rsidRDefault="00A736C4" w:rsidP="00A736C4">
      <w:pPr>
        <w:widowControl w:val="0"/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A736C4">
        <w:rPr>
          <w:rFonts w:ascii="Adobe garamonde" w:hAnsi="Adobe garamonde" w:cs="Times New Roman"/>
          <w:sz w:val="27"/>
          <w:szCs w:val="27"/>
        </w:rPr>
        <w:t>The first day in the land of apples was a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bitter-cold one</w:t>
      </w:r>
      <w:proofErr w:type="gramStart"/>
      <w:r w:rsidRPr="00A736C4">
        <w:rPr>
          <w:rFonts w:ascii="Adobe garamonde" w:hAnsi="Adobe garamonde" w:cs="Times New Roman"/>
          <w:sz w:val="27"/>
          <w:szCs w:val="27"/>
        </w:rPr>
        <w:t>;</w:t>
      </w:r>
      <w:proofErr w:type="gramEnd"/>
      <w:r w:rsidRPr="00A736C4">
        <w:rPr>
          <w:rFonts w:ascii="Adobe garamonde" w:hAnsi="Adobe garamonde" w:cs="Times New Roman"/>
          <w:sz w:val="27"/>
          <w:szCs w:val="27"/>
        </w:rPr>
        <w:t xml:space="preserve"> for the snow still covered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the ground, and the trees were bare. A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large bell rang for breakfast, its loud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metallic voice crashing through the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belfry overhead and into our sensitive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ears. The annoying clatter of shoes on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bare floors gave us no peace. The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constant clash of harsh noises, with an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undercurrent of many voices murmuring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an unknown tongue, made a bedlam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within which I was securely tied. And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though my spirit tore itself in struggling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for its lost freedom, all was useless.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A paleface woman, with white hair, came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up after us. We were placed in a line of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girls who were marching into the dining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 xml:space="preserve">room. These were Indian girls, in </w:t>
      </w:r>
      <w:r>
        <w:rPr>
          <w:rFonts w:ascii="Adobe garamonde" w:hAnsi="Adobe garamonde" w:cs="Times New Roman"/>
          <w:sz w:val="27"/>
          <w:szCs w:val="27"/>
        </w:rPr>
        <w:t xml:space="preserve">stiff </w:t>
      </w:r>
      <w:r w:rsidRPr="00A736C4">
        <w:rPr>
          <w:rFonts w:ascii="Adobe garamonde" w:hAnsi="Adobe garamonde" w:cs="Times New Roman"/>
          <w:sz w:val="27"/>
          <w:szCs w:val="27"/>
        </w:rPr>
        <w:t>shoes and closely clinging dresses. The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small girls wore sleeved aprons and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shingled hair. As I walked noiselessly in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my soft moccasins, I felt like sinking to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the floor, for my blanket had been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stripped from my shoulders. I looked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hard at the Indian girls, who seemed not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to care that they were even more</w:t>
      </w:r>
      <w:r w:rsidR="00620A52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immodestly dressed than I, in their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 xml:space="preserve">tightly fitting clothes. </w:t>
      </w:r>
      <w:r>
        <w:rPr>
          <w:rFonts w:ascii="Adobe garamonde" w:hAnsi="Adobe garamonde" w:cs="Times New Roman"/>
          <w:sz w:val="27"/>
          <w:szCs w:val="27"/>
        </w:rPr>
        <w:t xml:space="preserve">While we marched </w:t>
      </w:r>
      <w:r w:rsidRPr="00A736C4">
        <w:rPr>
          <w:rFonts w:ascii="Adobe garamonde" w:hAnsi="Adobe garamonde" w:cs="Times New Roman"/>
          <w:sz w:val="27"/>
          <w:szCs w:val="27"/>
        </w:rPr>
        <w:t>in, the boys entered at an opposite door.</w:t>
      </w:r>
    </w:p>
    <w:p w14:paraId="2183FDF5" w14:textId="77777777" w:rsidR="00A736C4" w:rsidRDefault="00A736C4" w:rsidP="00A736C4">
      <w:pPr>
        <w:widowControl w:val="0"/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5FB26AEE" w14:textId="77777777" w:rsidR="00A736C4" w:rsidRPr="00620A52" w:rsidRDefault="00A736C4" w:rsidP="00A736C4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  <w:sz w:val="27"/>
          <w:szCs w:val="27"/>
        </w:rPr>
      </w:pPr>
      <w:r w:rsidRPr="00A736C4">
        <w:rPr>
          <w:rFonts w:ascii="Adobe garamonde" w:hAnsi="Adobe garamonde" w:cs="Times New Roman"/>
          <w:sz w:val="27"/>
          <w:szCs w:val="27"/>
        </w:rPr>
        <w:t>I watched for the three young braves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who came in our party. I spied them in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the rear ranks, looking as uncomfortable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as I felt. A small bell was tapped, and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each of the pupils drew a chair from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under the table. Supposing this act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meant they were to be seated, I pulled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out mine and at once slipped into it from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one side. But when I turned my head, I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saw that I was the only one seated, and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all the rest at our table remained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standing. Just as I began to rise, looking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shyly around to see how chairs were to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be used, a second bell was sounded. All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were se</w:t>
      </w:r>
      <w:r w:rsidR="00260EC6">
        <w:rPr>
          <w:rFonts w:ascii="Adobe garamonde" w:hAnsi="Adobe garamonde" w:cs="Times New Roman"/>
          <w:sz w:val="27"/>
          <w:szCs w:val="27"/>
        </w:rPr>
        <w:t xml:space="preserve">ated at last, and I had to crawl </w:t>
      </w:r>
      <w:r w:rsidRPr="00A736C4">
        <w:rPr>
          <w:rFonts w:ascii="Adobe garamonde" w:hAnsi="Adobe garamonde" w:cs="Times New Roman"/>
          <w:sz w:val="27"/>
          <w:szCs w:val="27"/>
        </w:rPr>
        <w:t>back into my chair again. I heard a man's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voice at one end of the hall, and I looked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around to see him. But all the others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hung their heads over their plates. As I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glanced at the long chain of tables, I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caught the eyes of a paleface woman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upon me. Immediately I dropped my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eyes, wondering why I was so keenly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watched by the strange woman. The man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ceased his mutterings, and then a third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bell was tapped. Every one picked up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his knife and fork and began eating. I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began crying instead, for by this time I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was afraid to venture anything more.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620A52">
        <w:rPr>
          <w:rFonts w:ascii="Adobe Garamond Pro" w:hAnsi="Adobe Garamond Pro" w:cs="Times New Roman"/>
          <w:sz w:val="27"/>
          <w:szCs w:val="27"/>
        </w:rPr>
        <w:t>But this eating by formula was not the hardest trial</w:t>
      </w:r>
      <w:r w:rsidR="00260EC6" w:rsidRPr="00620A52">
        <w:rPr>
          <w:rFonts w:ascii="Adobe Garamond Pro" w:hAnsi="Adobe Garamond Pro" w:cs="Times New Roman"/>
          <w:sz w:val="27"/>
          <w:szCs w:val="27"/>
        </w:rPr>
        <w:t xml:space="preserve"> in that first day….</w:t>
      </w:r>
    </w:p>
    <w:p w14:paraId="5ABD1EE0" w14:textId="77777777" w:rsidR="0017790F" w:rsidRPr="00A736C4" w:rsidRDefault="0017790F" w:rsidP="00EA73AA">
      <w:pPr>
        <w:tabs>
          <w:tab w:val="left" w:pos="8640"/>
        </w:tabs>
        <w:rPr>
          <w:rFonts w:ascii="Adobe garamonde" w:hAnsi="Adobe garamonde" w:hint="eastAsia"/>
          <w:sz w:val="27"/>
          <w:szCs w:val="27"/>
        </w:rPr>
      </w:pPr>
    </w:p>
    <w:sectPr w:rsidR="0017790F" w:rsidRPr="00A736C4" w:rsidSect="0017790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70F9A" w14:textId="77777777" w:rsidR="00B11AC8" w:rsidRDefault="00B11AC8" w:rsidP="004D3F89">
      <w:r>
        <w:separator/>
      </w:r>
    </w:p>
  </w:endnote>
  <w:endnote w:type="continuationSeparator" w:id="0">
    <w:p w14:paraId="47F90380" w14:textId="77777777" w:rsidR="00B11AC8" w:rsidRDefault="00B11AC8" w:rsidP="004D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e">
    <w:altName w:val="Times New Roman"/>
    <w:panose1 w:val="00000000000000000000"/>
    <w:charset w:val="00"/>
    <w:family w:val="roman"/>
    <w:notTrueType/>
    <w:pitch w:val="default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BD38B" w14:textId="77777777" w:rsidR="00B11AC8" w:rsidRPr="002071DA" w:rsidRDefault="00B11AC8" w:rsidP="004D3F89">
    <w:pPr>
      <w:pStyle w:val="Footer"/>
      <w:jc w:val="center"/>
      <w:rPr>
        <w:rFonts w:ascii="Adobe Garamond Pro" w:hAnsi="Adobe Garamond Pro"/>
      </w:rPr>
    </w:pPr>
    <w:r w:rsidRPr="002071DA">
      <w:rPr>
        <w:rFonts w:ascii="Adobe Garamond Pro" w:hAnsi="Adobe Garamond Pro"/>
      </w:rPr>
      <w:t>http://upstanderproject.org/firstlight/boarding/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65F3A" w14:textId="77777777" w:rsidR="00B11AC8" w:rsidRDefault="00B11AC8" w:rsidP="004D3F89">
      <w:r>
        <w:separator/>
      </w:r>
    </w:p>
  </w:footnote>
  <w:footnote w:type="continuationSeparator" w:id="0">
    <w:p w14:paraId="5008459C" w14:textId="77777777" w:rsidR="00B11AC8" w:rsidRDefault="00B11AC8" w:rsidP="004D3F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51C35" w14:textId="77777777" w:rsidR="00B11AC8" w:rsidRDefault="00B11AC8" w:rsidP="004D3F89">
    <w:pPr>
      <w:pStyle w:val="Header"/>
      <w:jc w:val="right"/>
    </w:pPr>
    <w:r>
      <w:rPr>
        <w:noProof/>
        <w:lang w:eastAsia="en-US"/>
      </w:rPr>
      <w:drawing>
        <wp:inline distT="0" distB="0" distL="0" distR="0" wp14:anchorId="7293CA5C" wp14:editId="52690A52">
          <wp:extent cx="1975104" cy="516232"/>
          <wp:effectExtent l="0" t="0" r="6350" b="0"/>
          <wp:docPr id="1" name="Picture 1" descr="Macintosh HD:Users:mlesser:Dropbox:Upstander Project:Logos:UP:png:color:icon_upstander_project_color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lesser:Dropbox:Upstander Project:Logos:UP:png:color:icon_upstander_project_color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4" cy="516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16960" w14:textId="22BDD211" w:rsidR="00B11AC8" w:rsidRDefault="00F357E5" w:rsidP="00F357E5">
    <w:pPr>
      <w:pStyle w:val="Header"/>
      <w:jc w:val="center"/>
    </w:pPr>
    <w:r>
      <w:rPr>
        <w:rFonts w:ascii="Arial Black" w:hAnsi="Arial Black"/>
      </w:rPr>
      <w:t xml:space="preserve">                                                          </w:t>
    </w:r>
    <w:r w:rsidR="00B11AC8">
      <w:rPr>
        <w:rFonts w:ascii="Arial Black" w:hAnsi="Arial Black"/>
      </w:rPr>
      <w:t>Boarding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AA"/>
    <w:rsid w:val="0017790F"/>
    <w:rsid w:val="002071DA"/>
    <w:rsid w:val="00260EC6"/>
    <w:rsid w:val="00270417"/>
    <w:rsid w:val="0047471D"/>
    <w:rsid w:val="004D3F89"/>
    <w:rsid w:val="00576338"/>
    <w:rsid w:val="00620A52"/>
    <w:rsid w:val="006354D2"/>
    <w:rsid w:val="00695A75"/>
    <w:rsid w:val="009F4B43"/>
    <w:rsid w:val="00A736C4"/>
    <w:rsid w:val="00B11AC8"/>
    <w:rsid w:val="00C76F4F"/>
    <w:rsid w:val="00CF2513"/>
    <w:rsid w:val="00E814CB"/>
    <w:rsid w:val="00EA73AA"/>
    <w:rsid w:val="00F35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097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F89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4D3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F89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F89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4D3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F89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989</Words>
  <Characters>5643</Characters>
  <Application>Microsoft Macintosh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 Lesser</dc:creator>
  <cp:keywords/>
  <dc:description/>
  <cp:lastModifiedBy>Mishy Lesser</cp:lastModifiedBy>
  <cp:revision>6</cp:revision>
  <dcterms:created xsi:type="dcterms:W3CDTF">2016-02-15T22:43:00Z</dcterms:created>
  <dcterms:modified xsi:type="dcterms:W3CDTF">2016-03-16T21:42:00Z</dcterms:modified>
</cp:coreProperties>
</file>