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23C40" w14:textId="21D0E965" w:rsidR="00FF3197" w:rsidRPr="00AB7FA9" w:rsidRDefault="00032BD5" w:rsidP="001838C4">
      <w:pPr>
        <w:ind w:right="-270"/>
        <w:rPr>
          <w:rFonts w:ascii="Adobe Garamond Pro" w:eastAsia="Times New Roman" w:hAnsi="Adobe Garamond Pro" w:cs="Times New Roman"/>
        </w:rPr>
      </w:pPr>
      <w:bookmarkStart w:id="0" w:name="_GoBack"/>
      <w:r>
        <w:rPr>
          <w:rFonts w:ascii="Adobe Garamond Pro" w:eastAsia="Times New Roman" w:hAnsi="Adobe Garamond Pro" w:cs="Times New Roman"/>
        </w:rPr>
        <w:t xml:space="preserve">Excerpt </w:t>
      </w:r>
      <w:bookmarkEnd w:id="0"/>
      <w:r>
        <w:rPr>
          <w:rFonts w:ascii="Adobe Garamond Pro" w:eastAsia="Times New Roman" w:hAnsi="Adobe Garamond Pro" w:cs="Times New Roman"/>
        </w:rPr>
        <w:t>from a 1928 report</w:t>
      </w:r>
      <w:r w:rsidR="00BE6D32">
        <w:rPr>
          <w:rFonts w:ascii="Adobe Garamond Pro" w:eastAsia="Times New Roman" w:hAnsi="Adobe Garamond Pro" w:cs="Times New Roman"/>
        </w:rPr>
        <w:t xml:space="preserve">, </w:t>
      </w:r>
      <w:hyperlink r:id="rId8" w:history="1">
        <w:r w:rsidR="00BE6D32" w:rsidRPr="00AB7FA9">
          <w:rPr>
            <w:rStyle w:val="Emphasis"/>
            <w:rFonts w:ascii="Adobe Garamond Pro" w:eastAsia="Times New Roman" w:hAnsi="Adobe Garamond Pro" w:cs="Times New Roman"/>
          </w:rPr>
          <w:t>The Problem of Indian Administration</w:t>
        </w:r>
      </w:hyperlink>
      <w:r w:rsidR="00BE6D32">
        <w:rPr>
          <w:rFonts w:ascii="Adobe Garamond Pro" w:eastAsia="Times New Roman" w:hAnsi="Adobe Garamond Pro" w:cs="Times New Roman"/>
        </w:rPr>
        <w:t>,</w:t>
      </w:r>
      <w:r>
        <w:rPr>
          <w:rFonts w:ascii="Adobe Garamond Pro" w:eastAsia="Times New Roman" w:hAnsi="Adobe Garamond Pro" w:cs="Times New Roman"/>
        </w:rPr>
        <w:t xml:space="preserve"> on the impact of government policies on Native peoples, written by Lewis Meriam,</w:t>
      </w:r>
      <w:r w:rsidR="00FF3197" w:rsidRPr="00AB7FA9">
        <w:rPr>
          <w:rFonts w:ascii="Adobe Garamond Pro" w:eastAsia="Times New Roman" w:hAnsi="Adobe Garamond Pro" w:cs="Times New Roman"/>
        </w:rPr>
        <w:t xml:space="preserve"> </w:t>
      </w:r>
      <w:r w:rsidR="009A4DA8">
        <w:rPr>
          <w:rFonts w:ascii="Adobe Garamond Pro" w:eastAsia="Times New Roman" w:hAnsi="Adobe Garamond Pro" w:cs="Times New Roman"/>
        </w:rPr>
        <w:t xml:space="preserve">pp. </w:t>
      </w:r>
      <w:r w:rsidR="00FF3197" w:rsidRPr="00AB7FA9">
        <w:rPr>
          <w:rFonts w:ascii="Adobe Garamond Pro" w:eastAsia="Times New Roman" w:hAnsi="Adobe Garamond Pro" w:cs="Times New Roman"/>
        </w:rPr>
        <w:t>3</w:t>
      </w:r>
      <w:r w:rsidR="00BE6D32">
        <w:rPr>
          <w:rFonts w:ascii="Adobe Garamond Pro" w:eastAsia="Times New Roman" w:hAnsi="Adobe Garamond Pro" w:cs="Times New Roman"/>
        </w:rPr>
        <w:t>-4</w:t>
      </w:r>
      <w:r w:rsidR="00FF3197" w:rsidRPr="00AB7FA9">
        <w:rPr>
          <w:rFonts w:ascii="Adobe Garamond Pro" w:eastAsia="Times New Roman" w:hAnsi="Adobe Garamond Pro" w:cs="Times New Roman"/>
        </w:rPr>
        <w:t>, 6-</w:t>
      </w:r>
      <w:r w:rsidR="00F337BC">
        <w:rPr>
          <w:rFonts w:ascii="Adobe Garamond Pro" w:eastAsia="Times New Roman" w:hAnsi="Adobe Garamond Pro" w:cs="Times New Roman"/>
        </w:rPr>
        <w:t>7</w:t>
      </w:r>
      <w:r w:rsidR="00FF3197" w:rsidRPr="00AB7FA9">
        <w:rPr>
          <w:rFonts w:ascii="Adobe Garamond Pro" w:eastAsia="Times New Roman" w:hAnsi="Adobe Garamond Pro" w:cs="Times New Roman"/>
        </w:rPr>
        <w:t>, 11-</w:t>
      </w:r>
      <w:r w:rsidR="00BE6D32" w:rsidRPr="00AB7FA9">
        <w:rPr>
          <w:rFonts w:ascii="Adobe Garamond Pro" w:eastAsia="Times New Roman" w:hAnsi="Adobe Garamond Pro" w:cs="Times New Roman"/>
        </w:rPr>
        <w:t>1</w:t>
      </w:r>
      <w:r w:rsidR="00BE6D32">
        <w:rPr>
          <w:rFonts w:ascii="Adobe Garamond Pro" w:eastAsia="Times New Roman" w:hAnsi="Adobe Garamond Pro" w:cs="Times New Roman"/>
        </w:rPr>
        <w:t>4, 22</w:t>
      </w:r>
      <w:r w:rsidR="00FF3197" w:rsidRPr="00AB7FA9">
        <w:rPr>
          <w:rFonts w:ascii="Adobe Garamond Pro" w:eastAsia="Times New Roman" w:hAnsi="Adobe Garamond Pro" w:cs="Times New Roman"/>
        </w:rPr>
        <w:t xml:space="preserve">. </w:t>
      </w:r>
    </w:p>
    <w:p w14:paraId="364E21BE" w14:textId="77777777" w:rsidR="00FF3197" w:rsidRDefault="00FF3197" w:rsidP="001838C4">
      <w:pPr>
        <w:ind w:right="-270"/>
        <w:rPr>
          <w:rFonts w:ascii="Adobe Garamond Pro" w:hAnsi="Adobe Garamond Pro"/>
        </w:rPr>
      </w:pPr>
    </w:p>
    <w:p w14:paraId="0CBDB8E7" w14:textId="528E68DC" w:rsidR="00916975" w:rsidRDefault="00FF3197" w:rsidP="001838C4">
      <w:pPr>
        <w:ind w:right="-270"/>
        <w:rPr>
          <w:rFonts w:ascii="Adobe Garamond Pro" w:eastAsia="Times New Roman" w:hAnsi="Adobe Garamond Pro" w:cs="Times New Roman"/>
          <w:lang w:eastAsia="en-US"/>
        </w:rPr>
      </w:pPr>
      <w:r w:rsidRPr="009A4DA8">
        <w:rPr>
          <w:rFonts w:ascii="Adobe Garamond Pro" w:eastAsia="Times New Roman" w:hAnsi="Adobe Garamond Pro" w:cs="Times New Roman"/>
          <w:lang w:eastAsia="en-US"/>
        </w:rPr>
        <w:t>An overwhelming majority of Indians are poor, even extremely poor, and they are not adjusted to the economic and social system of the dominant white civilization</w:t>
      </w:r>
      <w:r w:rsidR="00916975">
        <w:rPr>
          <w:rFonts w:ascii="Adobe Garamond Pro" w:eastAsia="Times New Roman" w:hAnsi="Adobe Garamond Pro" w:cs="Times New Roman"/>
          <w:lang w:eastAsia="en-US"/>
        </w:rPr>
        <w:t>.</w:t>
      </w:r>
    </w:p>
    <w:p w14:paraId="59738CA2" w14:textId="77777777" w:rsidR="00916975" w:rsidRDefault="00916975" w:rsidP="001838C4">
      <w:pPr>
        <w:ind w:right="-270"/>
        <w:rPr>
          <w:rFonts w:ascii="Adobe Garamond Pro" w:eastAsia="Times New Roman" w:hAnsi="Adobe Garamond Pro" w:cs="Times New Roman"/>
          <w:lang w:eastAsia="en-US"/>
        </w:rPr>
      </w:pPr>
    </w:p>
    <w:p w14:paraId="7870445C" w14:textId="77777777" w:rsidR="00916975" w:rsidRDefault="00916975" w:rsidP="001838C4">
      <w:pPr>
        <w:ind w:right="-270"/>
        <w:rPr>
          <w:rFonts w:ascii="Adobe Garamond Pro" w:eastAsia="Times New Roman" w:hAnsi="Adobe Garamond Pro" w:cs="Times New Roman"/>
          <w:lang w:eastAsia="en-US"/>
        </w:rPr>
      </w:pPr>
      <w:r>
        <w:rPr>
          <w:rFonts w:ascii="Adobe Garamond Pro" w:eastAsia="Times New Roman" w:hAnsi="Adobe Garamond Pro" w:cs="Times New Roman"/>
          <w:lang w:eastAsia="en-US"/>
        </w:rPr>
        <w:t xml:space="preserve">The prevailing living conditions among the great majority of the Indians are conducive to the development and spread of disease. </w:t>
      </w:r>
    </w:p>
    <w:p w14:paraId="1818829A" w14:textId="77777777" w:rsidR="00916975" w:rsidRDefault="00916975" w:rsidP="001838C4">
      <w:pPr>
        <w:ind w:right="-270"/>
        <w:rPr>
          <w:rFonts w:ascii="Adobe Garamond Pro" w:eastAsia="Times New Roman" w:hAnsi="Adobe Garamond Pro" w:cs="Times New Roman"/>
          <w:lang w:eastAsia="en-US"/>
        </w:rPr>
      </w:pPr>
    </w:p>
    <w:p w14:paraId="53D55DCA" w14:textId="3D25EB2A" w:rsidR="00FF3197" w:rsidRPr="009A4DA8" w:rsidRDefault="00916975" w:rsidP="001838C4">
      <w:pPr>
        <w:ind w:right="-270"/>
        <w:rPr>
          <w:rFonts w:ascii="Adobe Garamond Pro" w:eastAsia="Times New Roman" w:hAnsi="Adobe Garamond Pro" w:cs="Times New Roman"/>
          <w:lang w:eastAsia="en-US"/>
        </w:rPr>
      </w:pPr>
      <w:r>
        <w:rPr>
          <w:rFonts w:ascii="Adobe Garamond Pro" w:eastAsia="Times New Roman" w:hAnsi="Adobe Garamond Pro" w:cs="Times New Roman"/>
          <w:lang w:eastAsia="en-US"/>
        </w:rPr>
        <w:t>The housing conditions are likewise conducive to bad health</w:t>
      </w:r>
      <w:r w:rsidR="00B76189">
        <w:rPr>
          <w:rFonts w:ascii="Adobe Garamond Pro" w:eastAsia="Times New Roman" w:hAnsi="Adobe Garamond Pro" w:cs="Times New Roman"/>
          <w:lang w:eastAsia="en-US"/>
        </w:rPr>
        <w:t>.</w:t>
      </w:r>
      <w:r w:rsidR="00733810">
        <w:rPr>
          <w:rFonts w:ascii="Adobe Garamond Pro" w:eastAsia="Times New Roman" w:hAnsi="Adobe Garamond Pro" w:cs="Times New Roman"/>
          <w:lang w:eastAsia="en-US"/>
        </w:rPr>
        <w:t xml:space="preserve"> </w:t>
      </w:r>
      <w:r w:rsidR="00FF3197" w:rsidRPr="009A4DA8">
        <w:rPr>
          <w:rFonts w:ascii="Adobe Garamond Pro" w:eastAsia="Times New Roman" w:hAnsi="Adobe Garamond Pro" w:cs="Times New Roman"/>
          <w:lang w:eastAsia="en-US"/>
        </w:rPr>
        <w:t>(</w:t>
      </w:r>
      <w:r w:rsidR="009A4DA8">
        <w:rPr>
          <w:rFonts w:ascii="Adobe Garamond Pro" w:eastAsia="Times New Roman" w:hAnsi="Adobe Garamond Pro" w:cs="Times New Roman"/>
          <w:lang w:eastAsia="en-US"/>
        </w:rPr>
        <w:t xml:space="preserve">p. </w:t>
      </w:r>
      <w:r w:rsidR="00FF3197" w:rsidRPr="009A4DA8">
        <w:rPr>
          <w:rFonts w:ascii="Adobe Garamond Pro" w:eastAsia="Times New Roman" w:hAnsi="Adobe Garamond Pro" w:cs="Times New Roman"/>
          <w:lang w:eastAsia="en-US"/>
        </w:rPr>
        <w:t>3</w:t>
      </w:r>
      <w:r>
        <w:rPr>
          <w:rFonts w:ascii="Adobe Garamond Pro" w:eastAsia="Times New Roman" w:hAnsi="Adobe Garamond Pro" w:cs="Times New Roman"/>
          <w:lang w:eastAsia="en-US"/>
        </w:rPr>
        <w:t>-4</w:t>
      </w:r>
      <w:r w:rsidR="00FF3197" w:rsidRPr="009A4DA8">
        <w:rPr>
          <w:rFonts w:ascii="Adobe Garamond Pro" w:eastAsia="Times New Roman" w:hAnsi="Adobe Garamond Pro" w:cs="Times New Roman"/>
          <w:lang w:eastAsia="en-US"/>
        </w:rPr>
        <w:t>)</w:t>
      </w:r>
    </w:p>
    <w:p w14:paraId="3B7C0273" w14:textId="77777777" w:rsidR="00FF3197" w:rsidRPr="009A4DA8" w:rsidRDefault="00FF3197" w:rsidP="001838C4">
      <w:pPr>
        <w:ind w:right="-270"/>
        <w:rPr>
          <w:rFonts w:ascii="Adobe Garamond Pro" w:eastAsia="Times New Roman" w:hAnsi="Adobe Garamond Pro" w:cs="Times New Roman"/>
          <w:lang w:eastAsia="en-US"/>
        </w:rPr>
      </w:pPr>
    </w:p>
    <w:p w14:paraId="1F76B71E" w14:textId="1E7148A3" w:rsidR="00FF3197" w:rsidRPr="009A4DA8" w:rsidRDefault="00FF3197" w:rsidP="001838C4">
      <w:pPr>
        <w:ind w:right="-270"/>
        <w:rPr>
          <w:rFonts w:ascii="Adobe Garamond Pro" w:eastAsia="Times New Roman" w:hAnsi="Adobe Garamond Pro" w:cs="Times New Roman"/>
          <w:lang w:eastAsia="en-US"/>
        </w:rPr>
      </w:pPr>
      <w:r w:rsidRPr="009A4DA8">
        <w:rPr>
          <w:rFonts w:ascii="Adobe Garamond Pro" w:eastAsia="Times New Roman" w:hAnsi="Adobe Garamond Pro" w:cs="Times New Roman"/>
          <w:lang w:eastAsia="en-US"/>
        </w:rPr>
        <w:t>The economic basis of the primitive culture of the Indian has been largely destroyed by the encroachment of white civilization. The Indians can no longer make a living as they did in the past by hunting, fishing, gathering wild products, and the extremely limited practice</w:t>
      </w:r>
      <w:r w:rsidR="00733810">
        <w:rPr>
          <w:rFonts w:ascii="Adobe Garamond Pro" w:eastAsia="Times New Roman" w:hAnsi="Adobe Garamond Pro" w:cs="Times New Roman"/>
          <w:lang w:eastAsia="en-US"/>
        </w:rPr>
        <w:t xml:space="preserve"> of primitive agriculture</w:t>
      </w:r>
      <w:r w:rsidR="00BE6D32">
        <w:rPr>
          <w:rFonts w:ascii="Adobe Garamond Pro" w:eastAsia="Times New Roman" w:hAnsi="Adobe Garamond Pro" w:cs="Times New Roman"/>
          <w:lang w:eastAsia="en-US"/>
        </w:rPr>
        <w:t>.</w:t>
      </w:r>
    </w:p>
    <w:p w14:paraId="21758942" w14:textId="77777777" w:rsidR="00BE6D32" w:rsidRDefault="00FF3197" w:rsidP="001838C4">
      <w:pPr>
        <w:ind w:right="-270"/>
        <w:rPr>
          <w:rFonts w:ascii="Adobe Garamond Pro" w:eastAsia="Times New Roman" w:hAnsi="Adobe Garamond Pro" w:cs="Times New Roman"/>
          <w:lang w:eastAsia="en-US"/>
        </w:rPr>
      </w:pPr>
      <w:r w:rsidRPr="009A4DA8">
        <w:rPr>
          <w:rFonts w:ascii="Adobe Garamond Pro" w:eastAsia="Times New Roman" w:hAnsi="Adobe Garamond Pro" w:cs="Times New Roman"/>
          <w:lang w:eastAsia="en-US"/>
        </w:rPr>
        <w:tab/>
      </w:r>
    </w:p>
    <w:p w14:paraId="16724762" w14:textId="3CB3F202" w:rsidR="00FF3197" w:rsidRPr="009A4DA8" w:rsidRDefault="00FF3197" w:rsidP="001838C4">
      <w:pPr>
        <w:ind w:right="-270"/>
        <w:rPr>
          <w:rFonts w:ascii="Adobe Garamond Pro" w:eastAsia="Times New Roman" w:hAnsi="Adobe Garamond Pro" w:cs="Times New Roman"/>
          <w:lang w:eastAsia="en-US"/>
        </w:rPr>
      </w:pPr>
      <w:r w:rsidRPr="009A4DA8">
        <w:rPr>
          <w:rFonts w:ascii="Adobe Garamond Pro" w:eastAsia="Times New Roman" w:hAnsi="Adobe Garamond Pro" w:cs="Times New Roman"/>
          <w:lang w:eastAsia="en-US"/>
        </w:rPr>
        <w:t xml:space="preserve">Several past policies adopted by the government in dealing with the Indians have been of a </w:t>
      </w:r>
      <w:proofErr w:type="gramStart"/>
      <w:r w:rsidRPr="009A4DA8">
        <w:rPr>
          <w:rFonts w:ascii="Adobe Garamond Pro" w:eastAsia="Times New Roman" w:hAnsi="Adobe Garamond Pro" w:cs="Times New Roman"/>
          <w:lang w:eastAsia="en-US"/>
        </w:rPr>
        <w:t>type which</w:t>
      </w:r>
      <w:proofErr w:type="gramEnd"/>
      <w:r w:rsidR="00733810">
        <w:rPr>
          <w:rFonts w:ascii="Adobe Garamond Pro" w:eastAsia="Times New Roman" w:hAnsi="Adobe Garamond Pro" w:cs="Times New Roman"/>
          <w:lang w:eastAsia="en-US"/>
        </w:rPr>
        <w:t xml:space="preserve"> …</w:t>
      </w:r>
      <w:r w:rsidRPr="009A4DA8">
        <w:rPr>
          <w:rFonts w:ascii="Adobe Garamond Pro" w:eastAsia="Times New Roman" w:hAnsi="Adobe Garamond Pro" w:cs="Times New Roman"/>
          <w:lang w:eastAsia="en-US"/>
        </w:rPr>
        <w:t xml:space="preserve"> would tend to pauperize any race.  Most notable was the practice of issuing rati</w:t>
      </w:r>
      <w:r w:rsidR="009A4DA8">
        <w:rPr>
          <w:rFonts w:ascii="Adobe Garamond Pro" w:eastAsia="Times New Roman" w:hAnsi="Adobe Garamond Pro" w:cs="Times New Roman"/>
          <w:lang w:eastAsia="en-US"/>
        </w:rPr>
        <w:t>ons to able-bodied Indians</w:t>
      </w:r>
      <w:r w:rsidR="00B76189">
        <w:rPr>
          <w:rFonts w:ascii="Adobe Garamond Pro" w:eastAsia="Times New Roman" w:hAnsi="Adobe Garamond Pro" w:cs="Times New Roman"/>
          <w:lang w:eastAsia="en-US"/>
        </w:rPr>
        <w:t>.</w:t>
      </w:r>
      <w:r w:rsidRPr="009A4DA8">
        <w:rPr>
          <w:rFonts w:ascii="Adobe Garamond Pro" w:eastAsia="Times New Roman" w:hAnsi="Adobe Garamond Pro" w:cs="Times New Roman"/>
          <w:lang w:eastAsia="en-US"/>
        </w:rPr>
        <w:t xml:space="preserve"> (</w:t>
      </w:r>
      <w:proofErr w:type="gramStart"/>
      <w:r w:rsidR="00AA4E92">
        <w:rPr>
          <w:rFonts w:ascii="Adobe Garamond Pro" w:eastAsia="Times New Roman" w:hAnsi="Adobe Garamond Pro" w:cs="Times New Roman"/>
          <w:lang w:eastAsia="en-US"/>
        </w:rPr>
        <w:t>pp</w:t>
      </w:r>
      <w:proofErr w:type="gramEnd"/>
      <w:r w:rsidR="00AA4E92">
        <w:rPr>
          <w:rFonts w:ascii="Adobe Garamond Pro" w:eastAsia="Times New Roman" w:hAnsi="Adobe Garamond Pro" w:cs="Times New Roman"/>
          <w:lang w:eastAsia="en-US"/>
        </w:rPr>
        <w:t xml:space="preserve">. </w:t>
      </w:r>
      <w:r w:rsidRPr="009A4DA8">
        <w:rPr>
          <w:rFonts w:ascii="Adobe Garamond Pro" w:eastAsia="Times New Roman" w:hAnsi="Adobe Garamond Pro" w:cs="Times New Roman"/>
          <w:lang w:eastAsia="en-US"/>
        </w:rPr>
        <w:t>6-7)</w:t>
      </w:r>
    </w:p>
    <w:p w14:paraId="39294707" w14:textId="77777777" w:rsidR="00FF3197" w:rsidRPr="009A4DA8" w:rsidRDefault="00FF3197" w:rsidP="001838C4">
      <w:pPr>
        <w:ind w:right="-270"/>
        <w:rPr>
          <w:rFonts w:ascii="Adobe Garamond Pro" w:eastAsia="Times New Roman" w:hAnsi="Adobe Garamond Pro" w:cs="Times New Roman"/>
          <w:lang w:eastAsia="en-US"/>
        </w:rPr>
      </w:pPr>
    </w:p>
    <w:p w14:paraId="54B23C2B" w14:textId="77777777" w:rsidR="00FF3197" w:rsidRPr="009A4DA8" w:rsidRDefault="00FF3197" w:rsidP="001838C4">
      <w:pPr>
        <w:ind w:right="-270"/>
        <w:rPr>
          <w:rFonts w:ascii="Adobe Garamond Pro" w:eastAsia="Times New Roman" w:hAnsi="Adobe Garamond Pro" w:cs="Times New Roman"/>
          <w:lang w:eastAsia="en-US"/>
        </w:rPr>
      </w:pPr>
      <w:r w:rsidRPr="009A4DA8">
        <w:rPr>
          <w:rFonts w:ascii="Adobe Garamond Pro" w:eastAsia="Times New Roman" w:hAnsi="Adobe Garamond Pro" w:cs="Times New Roman"/>
          <w:lang w:eastAsia="en-US"/>
        </w:rPr>
        <w:t xml:space="preserve">The survey staff finds itself obliged to say frankly and unequivocally that the provisions for the care of the Indian children in boarding schools are grossly inadequate. </w:t>
      </w:r>
    </w:p>
    <w:p w14:paraId="51D33D7F" w14:textId="77777777" w:rsidR="00BE6D32" w:rsidRDefault="00BE6D32" w:rsidP="001838C4">
      <w:pPr>
        <w:ind w:right="-270"/>
        <w:rPr>
          <w:rFonts w:ascii="Adobe Garamond Pro" w:eastAsia="Times New Roman" w:hAnsi="Adobe Garamond Pro" w:cs="Times New Roman"/>
          <w:lang w:eastAsia="en-US"/>
        </w:rPr>
      </w:pPr>
    </w:p>
    <w:p w14:paraId="54BB15A9" w14:textId="1939967F" w:rsidR="00FF3197" w:rsidRPr="009A4DA8" w:rsidRDefault="00FF3197" w:rsidP="001838C4">
      <w:pPr>
        <w:ind w:right="-270"/>
        <w:rPr>
          <w:rFonts w:ascii="Adobe Garamond Pro" w:eastAsia="Times New Roman" w:hAnsi="Adobe Garamond Pro" w:cs="Times New Roman"/>
          <w:lang w:eastAsia="en-US"/>
        </w:rPr>
      </w:pPr>
      <w:r w:rsidRPr="009A4DA8">
        <w:rPr>
          <w:rFonts w:ascii="Adobe Garamond Pro" w:eastAsia="Times New Roman" w:hAnsi="Adobe Garamond Pro" w:cs="Times New Roman"/>
          <w:lang w:eastAsia="en-US"/>
        </w:rPr>
        <w:t>The outstanding deficiency is in the diet furnished the Indian children, many o</w:t>
      </w:r>
      <w:r w:rsidR="00D2511A" w:rsidRPr="009A4DA8">
        <w:rPr>
          <w:rFonts w:ascii="Adobe Garamond Pro" w:eastAsia="Times New Roman" w:hAnsi="Adobe Garamond Pro" w:cs="Times New Roman"/>
          <w:lang w:eastAsia="en-US"/>
        </w:rPr>
        <w:t xml:space="preserve">f whom are below normal health…. </w:t>
      </w:r>
      <w:r w:rsidRPr="009A4DA8">
        <w:rPr>
          <w:rFonts w:ascii="Adobe Garamond Pro" w:eastAsia="Times New Roman" w:hAnsi="Adobe Garamond Pro" w:cs="Times New Roman"/>
          <w:lang w:eastAsia="en-US"/>
        </w:rPr>
        <w:t xml:space="preserve">At the worst schools, the situation is serious in the extreme. The major diseases of the Indians are tuberculosis and trachoma. </w:t>
      </w:r>
      <w:proofErr w:type="gramStart"/>
      <w:r w:rsidRPr="009A4DA8">
        <w:rPr>
          <w:rFonts w:ascii="Adobe Garamond Pro" w:eastAsia="Times New Roman" w:hAnsi="Adobe Garamond Pro" w:cs="Times New Roman"/>
          <w:lang w:eastAsia="en-US"/>
        </w:rPr>
        <w:t>Tuberculosis unquest</w:t>
      </w:r>
      <w:r w:rsidR="00D2511A" w:rsidRPr="009A4DA8">
        <w:rPr>
          <w:rFonts w:ascii="Adobe Garamond Pro" w:eastAsia="Times New Roman" w:hAnsi="Adobe Garamond Pro" w:cs="Times New Roman"/>
          <w:lang w:eastAsia="en-US"/>
        </w:rPr>
        <w:t xml:space="preserve">ionably can best be </w:t>
      </w:r>
      <w:r w:rsidRPr="009A4DA8">
        <w:rPr>
          <w:rFonts w:ascii="Adobe Garamond Pro" w:eastAsia="Times New Roman" w:hAnsi="Adobe Garamond Pro" w:cs="Times New Roman"/>
          <w:lang w:eastAsia="en-US"/>
        </w:rPr>
        <w:t>combated by a preventive, curative d</w:t>
      </w:r>
      <w:r w:rsidR="007B1BA0">
        <w:rPr>
          <w:rFonts w:ascii="Adobe Garamond Pro" w:eastAsia="Times New Roman" w:hAnsi="Adobe Garamond Pro" w:cs="Times New Roman"/>
          <w:lang w:eastAsia="en-US"/>
        </w:rPr>
        <w:t>iet and proper living conditions</w:t>
      </w:r>
      <w:proofErr w:type="gramEnd"/>
      <w:r w:rsidRPr="009A4DA8">
        <w:rPr>
          <w:rFonts w:ascii="Adobe Garamond Pro" w:eastAsia="Times New Roman" w:hAnsi="Adobe Garamond Pro" w:cs="Times New Roman"/>
          <w:lang w:eastAsia="en-US"/>
        </w:rPr>
        <w:t>.</w:t>
      </w:r>
    </w:p>
    <w:p w14:paraId="37435C0A" w14:textId="77777777" w:rsidR="00FF3197" w:rsidRPr="009A4DA8" w:rsidRDefault="00FF3197" w:rsidP="001838C4">
      <w:pPr>
        <w:ind w:right="-270"/>
        <w:rPr>
          <w:rFonts w:ascii="Adobe Garamond Pro" w:eastAsia="Times New Roman" w:hAnsi="Adobe Garamond Pro" w:cs="Times New Roman"/>
          <w:b/>
          <w:lang w:eastAsia="en-US"/>
        </w:rPr>
      </w:pPr>
    </w:p>
    <w:p w14:paraId="4ED36AF7" w14:textId="092F2A7E" w:rsidR="007B1BA0" w:rsidRPr="009A4DA8" w:rsidRDefault="00FF3197" w:rsidP="001838C4">
      <w:pPr>
        <w:ind w:right="-270"/>
        <w:rPr>
          <w:rFonts w:ascii="Adobe Garamond Pro" w:eastAsia="Times New Roman" w:hAnsi="Adobe Garamond Pro" w:cs="Times New Roman"/>
          <w:lang w:eastAsia="en-US"/>
        </w:rPr>
      </w:pPr>
      <w:r w:rsidRPr="009A4DA8">
        <w:rPr>
          <w:rFonts w:ascii="Adobe Garamond Pro" w:eastAsia="Times New Roman" w:hAnsi="Adobe Garamond Pro" w:cs="Times New Roman"/>
          <w:lang w:eastAsia="en-US"/>
        </w:rPr>
        <w:t xml:space="preserve">The boarding schools are crowded materially beyond their capacities. </w:t>
      </w:r>
    </w:p>
    <w:p w14:paraId="7B895B91" w14:textId="77777777" w:rsidR="00BE6D32" w:rsidRDefault="00BE6D32" w:rsidP="001838C4">
      <w:pPr>
        <w:ind w:right="-270"/>
        <w:rPr>
          <w:rFonts w:ascii="Adobe Garamond Pro" w:eastAsia="Times New Roman" w:hAnsi="Adobe Garamond Pro" w:cs="Times New Roman"/>
          <w:lang w:eastAsia="en-US"/>
        </w:rPr>
      </w:pPr>
    </w:p>
    <w:p w14:paraId="11DA4B85" w14:textId="717DD54C" w:rsidR="009A4DA8" w:rsidRDefault="00FF3197" w:rsidP="001838C4">
      <w:pPr>
        <w:ind w:right="-270"/>
        <w:rPr>
          <w:rFonts w:ascii="Adobe Garamond Pro" w:eastAsia="Times New Roman" w:hAnsi="Adobe Garamond Pro" w:cs="Times New Roman"/>
          <w:lang w:eastAsia="en-US"/>
        </w:rPr>
      </w:pPr>
      <w:r w:rsidRPr="009A4DA8">
        <w:rPr>
          <w:rFonts w:ascii="Adobe Garamond Pro" w:eastAsia="Times New Roman" w:hAnsi="Adobe Garamond Pro" w:cs="Times New Roman"/>
          <w:lang w:eastAsia="en-US"/>
        </w:rPr>
        <w:t>The toilet facilities have in many cases not been increased proportionately to the increase in pupils, and they are fairly frequently no</w:t>
      </w:r>
      <w:r w:rsidR="007B1BA0">
        <w:rPr>
          <w:rFonts w:ascii="Adobe Garamond Pro" w:eastAsia="Times New Roman" w:hAnsi="Adobe Garamond Pro" w:cs="Times New Roman"/>
          <w:lang w:eastAsia="en-US"/>
        </w:rPr>
        <w:t>t</w:t>
      </w:r>
      <w:r w:rsidRPr="009A4DA8">
        <w:rPr>
          <w:rFonts w:ascii="Adobe Garamond Pro" w:eastAsia="Times New Roman" w:hAnsi="Adobe Garamond Pro" w:cs="Times New Roman"/>
          <w:lang w:eastAsia="en-US"/>
        </w:rPr>
        <w:t xml:space="preserve"> properly maintained or conveniently located. The supply of soap and towels has been inadequate. </w:t>
      </w:r>
    </w:p>
    <w:p w14:paraId="6A868D73" w14:textId="77777777" w:rsidR="00BE6D32" w:rsidRDefault="00BE6D32" w:rsidP="001838C4">
      <w:pPr>
        <w:ind w:right="-270"/>
        <w:rPr>
          <w:rFonts w:ascii="Adobe Garamond Pro" w:eastAsia="Times New Roman" w:hAnsi="Adobe Garamond Pro" w:cs="Times New Roman"/>
          <w:lang w:eastAsia="en-US"/>
        </w:rPr>
      </w:pPr>
    </w:p>
    <w:p w14:paraId="23842F10" w14:textId="036CC74A" w:rsidR="00FF3197" w:rsidRPr="009A4DA8" w:rsidRDefault="00FF3197" w:rsidP="001838C4">
      <w:pPr>
        <w:ind w:right="-270"/>
        <w:rPr>
          <w:rFonts w:ascii="Adobe Garamond Pro" w:eastAsia="Times New Roman" w:hAnsi="Adobe Garamond Pro" w:cs="Times New Roman"/>
          <w:lang w:eastAsia="en-US"/>
        </w:rPr>
      </w:pPr>
      <w:r w:rsidRPr="009A4DA8">
        <w:rPr>
          <w:rFonts w:ascii="Adobe Garamond Pro" w:eastAsia="Times New Roman" w:hAnsi="Adobe Garamond Pro" w:cs="Times New Roman"/>
          <w:lang w:eastAsia="en-US"/>
        </w:rPr>
        <w:t xml:space="preserve">The medical service rendered the boarding school children is not up to a reasonable standard. </w:t>
      </w:r>
    </w:p>
    <w:p w14:paraId="1AB6E083" w14:textId="77777777" w:rsidR="00BE6D32" w:rsidRDefault="00BE6D32" w:rsidP="001838C4">
      <w:pPr>
        <w:ind w:right="-270"/>
        <w:rPr>
          <w:rFonts w:ascii="Adobe Garamond Pro" w:eastAsia="Times New Roman" w:hAnsi="Adobe Garamond Pro" w:cs="Times New Roman"/>
          <w:lang w:eastAsia="en-US"/>
        </w:rPr>
      </w:pPr>
    </w:p>
    <w:p w14:paraId="7B55ACF5" w14:textId="27F2F907" w:rsidR="00BE6D32" w:rsidRDefault="00FF3197" w:rsidP="001838C4">
      <w:pPr>
        <w:ind w:right="-270"/>
        <w:rPr>
          <w:rFonts w:ascii="Adobe Garamond Pro" w:eastAsia="Times New Roman" w:hAnsi="Adobe Garamond Pro" w:cs="Times New Roman"/>
          <w:lang w:eastAsia="en-US"/>
        </w:rPr>
      </w:pPr>
      <w:r w:rsidRPr="009A4DA8">
        <w:rPr>
          <w:rFonts w:ascii="Adobe Garamond Pro" w:eastAsia="Times New Roman" w:hAnsi="Adobe Garamond Pro" w:cs="Times New Roman"/>
          <w:lang w:eastAsia="en-US"/>
        </w:rPr>
        <w:t>The boarding schools are frankly supported in part by the labor of the students. Those above the fourth grade ordinarily work for half a day and go to school for half a day. The question may very properly be raised as to whether much of the work of Indian children in boarding schools would not be prohibited in many states by the child labor laws, notably the</w:t>
      </w:r>
      <w:r w:rsidR="007B1BA0">
        <w:rPr>
          <w:rFonts w:ascii="Adobe Garamond Pro" w:eastAsia="Times New Roman" w:hAnsi="Adobe Garamond Pro" w:cs="Times New Roman"/>
          <w:lang w:eastAsia="en-US"/>
        </w:rPr>
        <w:t xml:space="preserve"> work in the machine laundries</w:t>
      </w:r>
      <w:r w:rsidR="00CE3209">
        <w:rPr>
          <w:rFonts w:ascii="Adobe Garamond Pro" w:eastAsia="Times New Roman" w:hAnsi="Adobe Garamond Pro" w:cs="Times New Roman"/>
          <w:lang w:eastAsia="en-US"/>
        </w:rPr>
        <w:t>.</w:t>
      </w:r>
    </w:p>
    <w:p w14:paraId="43EDD3B3" w14:textId="77777777" w:rsidR="00BE6D32" w:rsidRDefault="00BE6D32" w:rsidP="001838C4">
      <w:pPr>
        <w:ind w:right="-270"/>
        <w:rPr>
          <w:rFonts w:ascii="Adobe Garamond Pro" w:eastAsia="Times New Roman" w:hAnsi="Adobe Garamond Pro" w:cs="Times New Roman"/>
          <w:lang w:eastAsia="en-US"/>
        </w:rPr>
      </w:pPr>
    </w:p>
    <w:p w14:paraId="15DF47CE" w14:textId="648ADD2B" w:rsidR="00BE6D32" w:rsidRDefault="00BE6D32" w:rsidP="001838C4">
      <w:pPr>
        <w:ind w:right="-270"/>
        <w:rPr>
          <w:rFonts w:ascii="Adobe Garamond Pro" w:eastAsia="Times New Roman" w:hAnsi="Adobe Garamond Pro" w:cs="Times New Roman"/>
          <w:lang w:eastAsia="en-US"/>
        </w:rPr>
      </w:pPr>
      <w:r>
        <w:rPr>
          <w:rFonts w:ascii="Adobe Garamond Pro" w:eastAsia="Times New Roman" w:hAnsi="Adobe Garamond Pro" w:cs="Times New Roman"/>
          <w:lang w:eastAsia="en-US"/>
        </w:rPr>
        <w:lastRenderedPageBreak/>
        <w:t>The discipline in the boarding schools is restrictive rather than developmental. Routine institutionalism is almost the invariable characteristic of the Indian boarding school</w:t>
      </w:r>
      <w:r w:rsidR="00F657F4">
        <w:rPr>
          <w:rFonts w:ascii="Adobe Garamond Pro" w:eastAsia="Times New Roman" w:hAnsi="Adobe Garamond Pro" w:cs="Times New Roman"/>
          <w:lang w:eastAsia="en-US"/>
        </w:rPr>
        <w:t>.</w:t>
      </w:r>
    </w:p>
    <w:p w14:paraId="5D5A1956" w14:textId="77777777" w:rsidR="00F657F4" w:rsidRDefault="00F657F4" w:rsidP="001838C4">
      <w:pPr>
        <w:ind w:right="-270"/>
        <w:rPr>
          <w:rFonts w:ascii="Adobe Garamond Pro" w:eastAsia="Times New Roman" w:hAnsi="Adobe Garamond Pro" w:cs="Times New Roman"/>
          <w:lang w:eastAsia="en-US"/>
        </w:rPr>
      </w:pPr>
    </w:p>
    <w:p w14:paraId="4824D982" w14:textId="7AD7D803" w:rsidR="00F657F4" w:rsidRDefault="00F657F4" w:rsidP="001838C4">
      <w:pPr>
        <w:ind w:right="-270"/>
        <w:rPr>
          <w:rFonts w:ascii="Adobe Garamond Pro" w:eastAsia="Times New Roman" w:hAnsi="Adobe Garamond Pro" w:cs="Times New Roman"/>
          <w:lang w:eastAsia="en-US"/>
        </w:rPr>
      </w:pPr>
      <w:r>
        <w:rPr>
          <w:rFonts w:ascii="Adobe Garamond Pro" w:eastAsia="Times New Roman" w:hAnsi="Adobe Garamond Pro" w:cs="Times New Roman"/>
          <w:lang w:eastAsia="en-US"/>
        </w:rPr>
        <w:t>At several schools the laundry equipment is antiquated and not properly safeguarded. To operate on a half-work, half-study plan makes the day very long, and the child has almost no free time and little opportunity for recreation. Not enough consideration has been given the question of whether the health of Indian children warrants the nation in supporting the Indian boarding schools in part through the labor of these children.</w:t>
      </w:r>
    </w:p>
    <w:p w14:paraId="4F8AF9D9" w14:textId="180FC0AB" w:rsidR="00F657F4" w:rsidRDefault="00F657F4" w:rsidP="001838C4">
      <w:pPr>
        <w:ind w:right="-270"/>
        <w:rPr>
          <w:rFonts w:ascii="Adobe Garamond Pro" w:eastAsia="Times New Roman" w:hAnsi="Adobe Garamond Pro" w:cs="Times New Roman"/>
          <w:lang w:eastAsia="en-US"/>
        </w:rPr>
      </w:pPr>
      <w:r>
        <w:rPr>
          <w:rFonts w:ascii="Adobe Garamond Pro" w:eastAsia="Times New Roman" w:hAnsi="Adobe Garamond Pro" w:cs="Times New Roman"/>
          <w:lang w:eastAsia="en-US"/>
        </w:rPr>
        <w:t xml:space="preserve"> </w:t>
      </w:r>
    </w:p>
    <w:p w14:paraId="18C9903A" w14:textId="77777777" w:rsidR="00CE3209" w:rsidRDefault="00F657F4" w:rsidP="001838C4">
      <w:pPr>
        <w:ind w:right="-270"/>
        <w:rPr>
          <w:rFonts w:ascii="Adobe Garamond Pro" w:eastAsia="Times New Roman" w:hAnsi="Adobe Garamond Pro" w:cs="Times New Roman"/>
          <w:lang w:eastAsia="en-US"/>
        </w:rPr>
      </w:pPr>
      <w:r>
        <w:rPr>
          <w:rFonts w:ascii="Adobe Garamond Pro" w:eastAsia="Times New Roman" w:hAnsi="Adobe Garamond Pro" w:cs="Times New Roman"/>
          <w:lang w:eastAsia="en-US"/>
        </w:rPr>
        <w:t>The medical attention given Indian children in the day schools maintained by the government is also below a reasonable standard</w:t>
      </w:r>
      <w:r w:rsidR="00CE3209">
        <w:rPr>
          <w:rFonts w:ascii="Adobe Garamond Pro" w:eastAsia="Times New Roman" w:hAnsi="Adobe Garamond Pro" w:cs="Times New Roman"/>
          <w:lang w:eastAsia="en-US"/>
        </w:rPr>
        <w:t>.</w:t>
      </w:r>
    </w:p>
    <w:p w14:paraId="538AD974" w14:textId="77777777" w:rsidR="00CE3209" w:rsidRDefault="00CE3209" w:rsidP="001838C4">
      <w:pPr>
        <w:ind w:right="-270"/>
        <w:rPr>
          <w:rFonts w:ascii="Adobe Garamond Pro" w:eastAsia="Times New Roman" w:hAnsi="Adobe Garamond Pro" w:cs="Times New Roman"/>
          <w:lang w:eastAsia="en-US"/>
        </w:rPr>
      </w:pPr>
    </w:p>
    <w:p w14:paraId="210E4DEF" w14:textId="6ADBCCC5" w:rsidR="00FF3197" w:rsidRPr="009A4DA8" w:rsidRDefault="00CE3209" w:rsidP="001838C4">
      <w:pPr>
        <w:ind w:right="-270"/>
        <w:rPr>
          <w:rFonts w:ascii="Adobe Garamond Pro" w:eastAsia="Times New Roman" w:hAnsi="Adobe Garamond Pro" w:cs="Times New Roman"/>
          <w:lang w:eastAsia="en-US"/>
        </w:rPr>
      </w:pPr>
      <w:r>
        <w:rPr>
          <w:rFonts w:ascii="Adobe Garamond Pro" w:eastAsia="Times New Roman" w:hAnsi="Adobe Garamond Pro" w:cs="Times New Roman"/>
          <w:lang w:eastAsia="en-US"/>
        </w:rPr>
        <w:t>Although the problem of the returned Indian student has been much discussed, and it is recognized that in many instances the child returns home poorly adjusted to conditions that confront him, the Indian Service has lacked the funds to attempt to aid the children when they leave school either to find employment away from the reservation or to return to their homes and work out their salvation there</w:t>
      </w:r>
      <w:r w:rsidR="00B76189">
        <w:rPr>
          <w:rFonts w:ascii="Adobe Garamond Pro" w:eastAsia="Times New Roman" w:hAnsi="Adobe Garamond Pro" w:cs="Times New Roman"/>
          <w:lang w:eastAsia="en-US"/>
        </w:rPr>
        <w:t>.</w:t>
      </w:r>
      <w:r>
        <w:rPr>
          <w:rFonts w:ascii="Adobe Garamond Pro" w:eastAsia="Times New Roman" w:hAnsi="Adobe Garamond Pro" w:cs="Times New Roman"/>
          <w:lang w:eastAsia="en-US"/>
        </w:rPr>
        <w:t xml:space="preserve"> </w:t>
      </w:r>
      <w:r w:rsidR="00FF3197" w:rsidRPr="009A4DA8">
        <w:rPr>
          <w:rFonts w:ascii="Adobe Garamond Pro" w:eastAsia="Times New Roman" w:hAnsi="Adobe Garamond Pro" w:cs="Times New Roman"/>
          <w:lang w:eastAsia="en-US"/>
        </w:rPr>
        <w:t>(</w:t>
      </w:r>
      <w:proofErr w:type="gramStart"/>
      <w:r w:rsidR="009A4DA8">
        <w:rPr>
          <w:rFonts w:ascii="Adobe Garamond Pro" w:eastAsia="Times New Roman" w:hAnsi="Adobe Garamond Pro" w:cs="Times New Roman"/>
          <w:lang w:eastAsia="en-US"/>
        </w:rPr>
        <w:t>pp</w:t>
      </w:r>
      <w:proofErr w:type="gramEnd"/>
      <w:r w:rsidR="009A4DA8">
        <w:rPr>
          <w:rFonts w:ascii="Adobe Garamond Pro" w:eastAsia="Times New Roman" w:hAnsi="Adobe Garamond Pro" w:cs="Times New Roman"/>
          <w:lang w:eastAsia="en-US"/>
        </w:rPr>
        <w:t xml:space="preserve">. </w:t>
      </w:r>
      <w:r w:rsidR="009276E6">
        <w:rPr>
          <w:rFonts w:ascii="Adobe Garamond Pro" w:eastAsia="Times New Roman" w:hAnsi="Adobe Garamond Pro" w:cs="Times New Roman"/>
          <w:lang w:eastAsia="en-US"/>
        </w:rPr>
        <w:t>11</w:t>
      </w:r>
      <w:r w:rsidR="00FF3197" w:rsidRPr="009A4DA8">
        <w:rPr>
          <w:rFonts w:ascii="Adobe Garamond Pro" w:eastAsia="Times New Roman" w:hAnsi="Adobe Garamond Pro" w:cs="Times New Roman"/>
          <w:lang w:eastAsia="en-US"/>
        </w:rPr>
        <w:t>-</w:t>
      </w:r>
      <w:r w:rsidR="00BE6D32" w:rsidRPr="009A4DA8">
        <w:rPr>
          <w:rFonts w:ascii="Adobe Garamond Pro" w:eastAsia="Times New Roman" w:hAnsi="Adobe Garamond Pro" w:cs="Times New Roman"/>
          <w:lang w:eastAsia="en-US"/>
        </w:rPr>
        <w:t>1</w:t>
      </w:r>
      <w:r w:rsidR="00BE6D32">
        <w:rPr>
          <w:rFonts w:ascii="Adobe Garamond Pro" w:eastAsia="Times New Roman" w:hAnsi="Adobe Garamond Pro" w:cs="Times New Roman"/>
          <w:lang w:eastAsia="en-US"/>
        </w:rPr>
        <w:t>4</w:t>
      </w:r>
      <w:r w:rsidR="00FF3197" w:rsidRPr="009A4DA8">
        <w:rPr>
          <w:rFonts w:ascii="Adobe Garamond Pro" w:eastAsia="Times New Roman" w:hAnsi="Adobe Garamond Pro" w:cs="Times New Roman"/>
          <w:lang w:eastAsia="en-US"/>
        </w:rPr>
        <w:t xml:space="preserve">) </w:t>
      </w:r>
    </w:p>
    <w:p w14:paraId="3CD08A7D" w14:textId="77777777" w:rsidR="00FF3197" w:rsidRDefault="00FF3197" w:rsidP="001838C4">
      <w:pPr>
        <w:ind w:right="-270"/>
        <w:rPr>
          <w:rFonts w:ascii="Adobe Garamond Pro" w:hAnsi="Adobe Garamond Pro"/>
        </w:rPr>
      </w:pPr>
    </w:p>
    <w:p w14:paraId="0E2D9683" w14:textId="6FD292C6" w:rsidR="00C21D0D" w:rsidRDefault="00C21D0D" w:rsidP="001838C4">
      <w:pPr>
        <w:ind w:right="-270"/>
        <w:rPr>
          <w:rFonts w:ascii="Adobe Garamond Pro" w:hAnsi="Adobe Garamond Pro"/>
        </w:rPr>
      </w:pPr>
      <w:r>
        <w:rPr>
          <w:rFonts w:ascii="Adobe Garamond Pro" w:hAnsi="Adobe Garamond Pro"/>
        </w:rPr>
        <w:t xml:space="preserve">The Indian Service has not appreciated the fundamental importance of family life and community activities in the social and economic development of a people. The </w:t>
      </w:r>
      <w:r w:rsidR="00F657F4">
        <w:rPr>
          <w:rFonts w:ascii="Adobe Garamond Pro" w:hAnsi="Adobe Garamond Pro"/>
        </w:rPr>
        <w:t>tendency has been toward weakening Indian family life and community activities…. The long continued policy of removing Indian children from the home and placing them for years in boarding school largely disintegrates the family and interferes with developing normal family life. The belief has apparently been that the shortest road to civilization is to take children away from their parents and insofar as possible to stamp out the old Indian life. The Indian community activities particularly have often been opposed if not suppressed…. [</w:t>
      </w:r>
      <w:proofErr w:type="gramStart"/>
      <w:r w:rsidR="00F657F4">
        <w:rPr>
          <w:rFonts w:ascii="Adobe Garamond Pro" w:hAnsi="Adobe Garamond Pro"/>
        </w:rPr>
        <w:t>T]he</w:t>
      </w:r>
      <w:proofErr w:type="gramEnd"/>
      <w:r w:rsidR="00F657F4">
        <w:rPr>
          <w:rFonts w:ascii="Adobe Garamond Pro" w:hAnsi="Adobe Garamond Pro"/>
        </w:rPr>
        <w:t xml:space="preserve"> action taken has often been the radical one of attempting to destroy rather than the educational process of gradual modification and development</w:t>
      </w:r>
      <w:r w:rsidR="00B76189">
        <w:rPr>
          <w:rFonts w:ascii="Adobe Garamond Pro" w:hAnsi="Adobe Garamond Pro"/>
        </w:rPr>
        <w:t>. (p. 15)</w:t>
      </w:r>
      <w:r w:rsidR="00F657F4">
        <w:rPr>
          <w:rFonts w:ascii="Adobe Garamond Pro" w:hAnsi="Adobe Garamond Pro"/>
        </w:rPr>
        <w:t xml:space="preserve"> </w:t>
      </w:r>
    </w:p>
    <w:p w14:paraId="761CC157" w14:textId="77777777" w:rsidR="00F657F4" w:rsidRDefault="00F657F4" w:rsidP="001838C4">
      <w:pPr>
        <w:ind w:right="-270"/>
        <w:rPr>
          <w:rFonts w:ascii="Adobe Garamond Pro" w:hAnsi="Adobe Garamond Pro"/>
        </w:rPr>
      </w:pPr>
    </w:p>
    <w:p w14:paraId="6B432CD2" w14:textId="251A6753" w:rsidR="00C21D0D" w:rsidRDefault="00C21D0D" w:rsidP="001838C4">
      <w:pPr>
        <w:ind w:right="-270"/>
        <w:rPr>
          <w:rFonts w:ascii="Adobe Garamond Pro" w:hAnsi="Adobe Garamond Pro"/>
        </w:rPr>
      </w:pPr>
      <w:r>
        <w:rPr>
          <w:rFonts w:ascii="Adobe Garamond Pro" w:hAnsi="Adobe Garamond Pro"/>
        </w:rPr>
        <w:t xml:space="preserve">Both the government and the missionaries have often failed to study, understand, and take a sympathetic attitude toward Indian ways, Indian ethics, and Indian religion. The exceptional government worker and the exceptional missionary have demonstrated what </w:t>
      </w:r>
      <w:proofErr w:type="gramStart"/>
      <w:r>
        <w:rPr>
          <w:rFonts w:ascii="Adobe Garamond Pro" w:hAnsi="Adobe Garamond Pro"/>
        </w:rPr>
        <w:t>can be done by building on what is sound</w:t>
      </w:r>
      <w:proofErr w:type="gramEnd"/>
      <w:r>
        <w:rPr>
          <w:rFonts w:ascii="Adobe Garamond Pro" w:hAnsi="Adobe Garamond Pro"/>
        </w:rPr>
        <w:t xml:space="preserve"> and good in the Indian’s own life</w:t>
      </w:r>
      <w:r w:rsidR="00022EB9">
        <w:rPr>
          <w:rFonts w:ascii="Adobe Garamond Pro" w:hAnsi="Adobe Garamond Pro"/>
        </w:rPr>
        <w:t>.</w:t>
      </w:r>
      <w:r>
        <w:rPr>
          <w:rFonts w:ascii="Adobe Garamond Pro" w:hAnsi="Adobe Garamond Pro"/>
        </w:rPr>
        <w:t xml:space="preserve"> (p. 16) </w:t>
      </w:r>
    </w:p>
    <w:p w14:paraId="0D4B842D" w14:textId="77777777" w:rsidR="00022EB9" w:rsidRDefault="00022EB9" w:rsidP="001838C4">
      <w:pPr>
        <w:ind w:right="-270"/>
        <w:rPr>
          <w:rFonts w:ascii="Adobe Garamond Pro" w:hAnsi="Adobe Garamond Pro"/>
        </w:rPr>
      </w:pPr>
    </w:p>
    <w:p w14:paraId="15828D93" w14:textId="77777777" w:rsidR="001838C4" w:rsidRDefault="00C21D0D" w:rsidP="001838C4">
      <w:pPr>
        <w:ind w:right="-270"/>
        <w:rPr>
          <w:rFonts w:ascii="Adobe Garamond Pro" w:hAnsi="Adobe Garamond Pro"/>
        </w:rPr>
      </w:pPr>
      <w:r>
        <w:rPr>
          <w:rFonts w:ascii="Adobe Garamond Pro" w:hAnsi="Adobe Garamond Pro"/>
        </w:rPr>
        <w:t>Although the Indian Service has rendered much valuable service in conserving Indian property, it has not gone far enough in protecting the individual Indian from exploitation.</w:t>
      </w:r>
    </w:p>
    <w:p w14:paraId="45705BAD" w14:textId="4C7DF959" w:rsidR="00C21D0D" w:rsidRDefault="00C21D0D" w:rsidP="001838C4">
      <w:pPr>
        <w:ind w:right="-270"/>
        <w:rPr>
          <w:rFonts w:ascii="Adobe Garamond Pro" w:hAnsi="Adobe Garamond Pro"/>
        </w:rPr>
      </w:pPr>
      <w:r>
        <w:rPr>
          <w:rFonts w:ascii="Adobe Garamond Pro" w:hAnsi="Adobe Garamond Pro"/>
        </w:rPr>
        <w:t>The exploitation of Indians in Oklahoma has been notorious, but this exploitation has taken place under the state co</w:t>
      </w:r>
      <w:r w:rsidR="00A7102D">
        <w:rPr>
          <w:rFonts w:ascii="Adobe Garamond Pro" w:hAnsi="Adobe Garamond Pro"/>
        </w:rPr>
        <w:t>u</w:t>
      </w:r>
      <w:r>
        <w:rPr>
          <w:rFonts w:ascii="Adobe Garamond Pro" w:hAnsi="Adobe Garamond Pro"/>
        </w:rPr>
        <w:t>rts and the guardians appointed by them. Recent legislation … has wonderfully improved the situation</w:t>
      </w:r>
      <w:r w:rsidR="00B76189">
        <w:rPr>
          <w:rFonts w:ascii="Adobe Garamond Pro" w:hAnsi="Adobe Garamond Pro"/>
        </w:rPr>
        <w:t>.</w:t>
      </w:r>
      <w:r>
        <w:rPr>
          <w:rFonts w:ascii="Adobe Garamond Pro" w:hAnsi="Adobe Garamond Pro"/>
        </w:rPr>
        <w:t xml:space="preserve"> (p. 18)</w:t>
      </w:r>
    </w:p>
    <w:p w14:paraId="3F1A33D4" w14:textId="77777777" w:rsidR="00C21D0D" w:rsidRPr="00A7102D" w:rsidRDefault="00C21D0D" w:rsidP="001838C4">
      <w:pPr>
        <w:ind w:right="-270"/>
        <w:rPr>
          <w:rFonts w:ascii="Adobe garamonde" w:eastAsia="Times New Roman" w:hAnsi="Adobe garamonde" w:cs="Times New Roman"/>
          <w:sz w:val="27"/>
          <w:szCs w:val="27"/>
          <w:lang w:eastAsia="en-US"/>
        </w:rPr>
      </w:pPr>
    </w:p>
    <w:sectPr w:rsidR="00C21D0D" w:rsidRPr="00A7102D" w:rsidSect="001838C4">
      <w:headerReference w:type="default" r:id="rId9"/>
      <w:footerReference w:type="default" r:id="rId10"/>
      <w:pgSz w:w="12240" w:h="15840"/>
      <w:pgMar w:top="1440" w:right="1656" w:bottom="1440" w:left="1656"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A1012" w14:textId="77777777" w:rsidR="00916975" w:rsidRDefault="00916975" w:rsidP="004F73F7">
      <w:r>
        <w:separator/>
      </w:r>
    </w:p>
  </w:endnote>
  <w:endnote w:type="continuationSeparator" w:id="0">
    <w:p w14:paraId="7187635C" w14:textId="77777777" w:rsidR="00916975" w:rsidRDefault="00916975" w:rsidP="004F7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dobe Garamond Pro">
    <w:panose1 w:val="02020502060506020403"/>
    <w:charset w:val="00"/>
    <w:family w:val="auto"/>
    <w:pitch w:val="variable"/>
    <w:sig w:usb0="00000007" w:usb1="00000001" w:usb2="00000000" w:usb3="00000000" w:csb0="00000093" w:csb1="00000000"/>
  </w:font>
  <w:font w:name="Adobe garamonde">
    <w:altName w:val="Times New Roman"/>
    <w:panose1 w:val="00000000000000000000"/>
    <w:charset w:val="00"/>
    <w:family w:val="roman"/>
    <w:notTrueType/>
    <w:pitch w:val="default"/>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5B0D0" w14:textId="158DB736" w:rsidR="00916975" w:rsidRPr="00841783" w:rsidRDefault="00916975" w:rsidP="00B639BC">
    <w:pPr>
      <w:pStyle w:val="Footer"/>
      <w:jc w:val="center"/>
      <w:rPr>
        <w:rFonts w:ascii="Adobe Garamond Pro" w:hAnsi="Adobe Garamond Pro"/>
      </w:rPr>
    </w:pPr>
    <w:r w:rsidRPr="00841783">
      <w:rPr>
        <w:rFonts w:ascii="Adobe Garamond Pro" w:hAnsi="Adobe Garamond Pro"/>
      </w:rPr>
      <w:t>http://upstanderproject.org/firstlight/boarding/</w:t>
    </w:r>
  </w:p>
  <w:p w14:paraId="1C2CE66B" w14:textId="77777777" w:rsidR="00916975" w:rsidRDefault="00916975" w:rsidP="00B639BC">
    <w:pPr>
      <w:pStyle w:val="Footer"/>
    </w:pPr>
  </w:p>
  <w:p w14:paraId="1B46253C" w14:textId="71A72A7B" w:rsidR="00916975" w:rsidRDefault="00916975" w:rsidP="00B639BC">
    <w:pPr>
      <w:pStyle w:val="Footer"/>
      <w:tabs>
        <w:tab w:val="clear" w:pos="4320"/>
        <w:tab w:val="clear" w:pos="8640"/>
        <w:tab w:val="left" w:pos="1182"/>
      </w:tabs>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45821" w14:textId="77777777" w:rsidR="00916975" w:rsidRDefault="00916975" w:rsidP="004F73F7">
      <w:r>
        <w:separator/>
      </w:r>
    </w:p>
  </w:footnote>
  <w:footnote w:type="continuationSeparator" w:id="0">
    <w:p w14:paraId="4BCA2F9C" w14:textId="77777777" w:rsidR="00916975" w:rsidRDefault="00916975" w:rsidP="004F73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28128" w14:textId="55A5F934" w:rsidR="00B76189" w:rsidRDefault="00916975" w:rsidP="00A7102D">
    <w:pPr>
      <w:pStyle w:val="Header"/>
      <w:ind w:left="5760"/>
    </w:pPr>
    <w:r w:rsidRPr="004F73F7">
      <w:t xml:space="preserve"> </w:t>
    </w:r>
  </w:p>
  <w:p w14:paraId="5FEBE4F6" w14:textId="5B56274A" w:rsidR="00916975" w:rsidRPr="004F73F7" w:rsidRDefault="00916975" w:rsidP="00A7102D">
    <w:pPr>
      <w:pStyle w:val="Header"/>
      <w:ind w:left="5760"/>
      <w:rPr>
        <w:b/>
      </w:rPr>
    </w:pPr>
    <w:r>
      <w:tab/>
    </w:r>
    <w:r w:rsidR="001838C4">
      <w:rPr>
        <w:noProof/>
        <w:lang w:eastAsia="en-US"/>
      </w:rPr>
      <w:drawing>
        <wp:inline distT="0" distB="0" distL="0" distR="0" wp14:anchorId="132E3533" wp14:editId="6EBBADE8">
          <wp:extent cx="1975104" cy="516232"/>
          <wp:effectExtent l="0" t="0" r="6350" b="0"/>
          <wp:docPr id="10" name="Picture 10" descr="Macintosh HD:Users:mlesser:Dropbox:Upstander Project:Logos:UP:png:color:icon_upstander_project_color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lesser:Dropbox:Upstander Project:Logos:UP:png:color:icon_upstander_project_color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104" cy="516232"/>
                  </a:xfrm>
                  <a:prstGeom prst="rect">
                    <a:avLst/>
                  </a:prstGeom>
                  <a:noFill/>
                  <a:ln>
                    <a:noFill/>
                  </a:ln>
                </pic:spPr>
              </pic:pic>
            </a:graphicData>
          </a:graphic>
        </wp:inline>
      </w:drawing>
    </w:r>
  </w:p>
  <w:p w14:paraId="77BB8BA7" w14:textId="2291D33B" w:rsidR="00916975" w:rsidRPr="004F73F7" w:rsidRDefault="001838C4" w:rsidP="004F73F7">
    <w:pPr>
      <w:pStyle w:val="Header"/>
      <w:rPr>
        <w:b/>
      </w:rPr>
    </w:pPr>
    <w:r>
      <w:rPr>
        <w:rFonts w:ascii="Arial Black" w:hAnsi="Arial Black"/>
      </w:rPr>
      <w:tab/>
      <w:t xml:space="preserve">                                                                </w:t>
    </w:r>
    <w:r>
      <w:rPr>
        <w:rFonts w:ascii="Arial Black" w:hAnsi="Arial Black"/>
      </w:rPr>
      <w:t>Boarding Schools</w:t>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11C88"/>
    <w:multiLevelType w:val="multilevel"/>
    <w:tmpl w:val="83663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A84407"/>
    <w:multiLevelType w:val="multilevel"/>
    <w:tmpl w:val="2A848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3F7"/>
    <w:rsid w:val="00021CFB"/>
    <w:rsid w:val="00022EB9"/>
    <w:rsid w:val="00032BD5"/>
    <w:rsid w:val="000F39A8"/>
    <w:rsid w:val="001246BF"/>
    <w:rsid w:val="0014550E"/>
    <w:rsid w:val="0017790F"/>
    <w:rsid w:val="001838C4"/>
    <w:rsid w:val="00361A86"/>
    <w:rsid w:val="004F73F7"/>
    <w:rsid w:val="005D3F48"/>
    <w:rsid w:val="006A2BB3"/>
    <w:rsid w:val="006F698D"/>
    <w:rsid w:val="00733810"/>
    <w:rsid w:val="007B1BA0"/>
    <w:rsid w:val="00841783"/>
    <w:rsid w:val="00905ABE"/>
    <w:rsid w:val="00916975"/>
    <w:rsid w:val="009276E6"/>
    <w:rsid w:val="009A4DA8"/>
    <w:rsid w:val="00A7102D"/>
    <w:rsid w:val="00AA4E92"/>
    <w:rsid w:val="00B639BC"/>
    <w:rsid w:val="00B76189"/>
    <w:rsid w:val="00BE6D32"/>
    <w:rsid w:val="00C21D0D"/>
    <w:rsid w:val="00CE3209"/>
    <w:rsid w:val="00D15C38"/>
    <w:rsid w:val="00D2511A"/>
    <w:rsid w:val="00DB6D2E"/>
    <w:rsid w:val="00E50F66"/>
    <w:rsid w:val="00F337BC"/>
    <w:rsid w:val="00F657F4"/>
    <w:rsid w:val="00FF31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296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3F7"/>
    <w:pPr>
      <w:tabs>
        <w:tab w:val="center" w:pos="4320"/>
        <w:tab w:val="right" w:pos="8640"/>
      </w:tabs>
    </w:pPr>
  </w:style>
  <w:style w:type="character" w:customStyle="1" w:styleId="HeaderChar">
    <w:name w:val="Header Char"/>
    <w:basedOn w:val="DefaultParagraphFont"/>
    <w:link w:val="Header"/>
    <w:uiPriority w:val="99"/>
    <w:rsid w:val="004F73F7"/>
    <w:rPr>
      <w:rFonts w:asciiTheme="majorHAnsi" w:hAnsiTheme="majorHAnsi"/>
    </w:rPr>
  </w:style>
  <w:style w:type="paragraph" w:styleId="Footer">
    <w:name w:val="footer"/>
    <w:basedOn w:val="Normal"/>
    <w:link w:val="FooterChar"/>
    <w:uiPriority w:val="99"/>
    <w:unhideWhenUsed/>
    <w:rsid w:val="004F73F7"/>
    <w:pPr>
      <w:tabs>
        <w:tab w:val="center" w:pos="4320"/>
        <w:tab w:val="right" w:pos="8640"/>
      </w:tabs>
    </w:pPr>
  </w:style>
  <w:style w:type="character" w:customStyle="1" w:styleId="FooterChar">
    <w:name w:val="Footer Char"/>
    <w:basedOn w:val="DefaultParagraphFont"/>
    <w:link w:val="Footer"/>
    <w:uiPriority w:val="99"/>
    <w:rsid w:val="004F73F7"/>
    <w:rPr>
      <w:rFonts w:asciiTheme="majorHAnsi" w:hAnsiTheme="majorHAnsi"/>
    </w:rPr>
  </w:style>
  <w:style w:type="paragraph" w:styleId="BalloonText">
    <w:name w:val="Balloon Text"/>
    <w:basedOn w:val="Normal"/>
    <w:link w:val="BalloonTextChar"/>
    <w:uiPriority w:val="99"/>
    <w:semiHidden/>
    <w:unhideWhenUsed/>
    <w:rsid w:val="004F73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73F7"/>
    <w:rPr>
      <w:rFonts w:ascii="Lucida Grande" w:hAnsi="Lucida Grande" w:cs="Lucida Grande"/>
      <w:sz w:val="18"/>
      <w:szCs w:val="18"/>
    </w:rPr>
  </w:style>
  <w:style w:type="character" w:styleId="Hyperlink">
    <w:name w:val="Hyperlink"/>
    <w:basedOn w:val="DefaultParagraphFont"/>
    <w:uiPriority w:val="99"/>
    <w:semiHidden/>
    <w:unhideWhenUsed/>
    <w:rsid w:val="004F73F7"/>
    <w:rPr>
      <w:color w:val="0000FF"/>
      <w:u w:val="single"/>
    </w:rPr>
  </w:style>
  <w:style w:type="character" w:customStyle="1" w:styleId="apple-converted-space">
    <w:name w:val="apple-converted-space"/>
    <w:basedOn w:val="DefaultParagraphFont"/>
    <w:rsid w:val="000F39A8"/>
  </w:style>
  <w:style w:type="character" w:styleId="Emphasis">
    <w:name w:val="Emphasis"/>
    <w:basedOn w:val="DefaultParagraphFont"/>
    <w:uiPriority w:val="20"/>
    <w:qFormat/>
    <w:rsid w:val="000F39A8"/>
    <w:rPr>
      <w:i/>
      <w:iCs/>
    </w:rPr>
  </w:style>
  <w:style w:type="character" w:styleId="CommentReference">
    <w:name w:val="annotation reference"/>
    <w:basedOn w:val="DefaultParagraphFont"/>
    <w:uiPriority w:val="99"/>
    <w:semiHidden/>
    <w:unhideWhenUsed/>
    <w:rsid w:val="00A7102D"/>
    <w:rPr>
      <w:sz w:val="18"/>
      <w:szCs w:val="18"/>
    </w:rPr>
  </w:style>
  <w:style w:type="paragraph" w:styleId="CommentText">
    <w:name w:val="annotation text"/>
    <w:basedOn w:val="Normal"/>
    <w:link w:val="CommentTextChar"/>
    <w:uiPriority w:val="99"/>
    <w:semiHidden/>
    <w:unhideWhenUsed/>
    <w:rsid w:val="00A7102D"/>
  </w:style>
  <w:style w:type="character" w:customStyle="1" w:styleId="CommentTextChar">
    <w:name w:val="Comment Text Char"/>
    <w:basedOn w:val="DefaultParagraphFont"/>
    <w:link w:val="CommentText"/>
    <w:uiPriority w:val="99"/>
    <w:semiHidden/>
    <w:rsid w:val="00A7102D"/>
    <w:rPr>
      <w:rFonts w:asciiTheme="majorHAnsi" w:hAnsiTheme="majorHAnsi"/>
    </w:rPr>
  </w:style>
  <w:style w:type="paragraph" w:styleId="CommentSubject">
    <w:name w:val="annotation subject"/>
    <w:basedOn w:val="CommentText"/>
    <w:next w:val="CommentText"/>
    <w:link w:val="CommentSubjectChar"/>
    <w:uiPriority w:val="99"/>
    <w:semiHidden/>
    <w:unhideWhenUsed/>
    <w:rsid w:val="00A7102D"/>
    <w:rPr>
      <w:b/>
      <w:bCs/>
      <w:sz w:val="20"/>
      <w:szCs w:val="20"/>
    </w:rPr>
  </w:style>
  <w:style w:type="character" w:customStyle="1" w:styleId="CommentSubjectChar">
    <w:name w:val="Comment Subject Char"/>
    <w:basedOn w:val="CommentTextChar"/>
    <w:link w:val="CommentSubject"/>
    <w:uiPriority w:val="99"/>
    <w:semiHidden/>
    <w:rsid w:val="00A7102D"/>
    <w:rPr>
      <w:rFonts w:asciiTheme="majorHAnsi" w:hAnsiTheme="majorHAnsi"/>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3F7"/>
    <w:pPr>
      <w:tabs>
        <w:tab w:val="center" w:pos="4320"/>
        <w:tab w:val="right" w:pos="8640"/>
      </w:tabs>
    </w:pPr>
  </w:style>
  <w:style w:type="character" w:customStyle="1" w:styleId="HeaderChar">
    <w:name w:val="Header Char"/>
    <w:basedOn w:val="DefaultParagraphFont"/>
    <w:link w:val="Header"/>
    <w:uiPriority w:val="99"/>
    <w:rsid w:val="004F73F7"/>
    <w:rPr>
      <w:rFonts w:asciiTheme="majorHAnsi" w:hAnsiTheme="majorHAnsi"/>
    </w:rPr>
  </w:style>
  <w:style w:type="paragraph" w:styleId="Footer">
    <w:name w:val="footer"/>
    <w:basedOn w:val="Normal"/>
    <w:link w:val="FooterChar"/>
    <w:uiPriority w:val="99"/>
    <w:unhideWhenUsed/>
    <w:rsid w:val="004F73F7"/>
    <w:pPr>
      <w:tabs>
        <w:tab w:val="center" w:pos="4320"/>
        <w:tab w:val="right" w:pos="8640"/>
      </w:tabs>
    </w:pPr>
  </w:style>
  <w:style w:type="character" w:customStyle="1" w:styleId="FooterChar">
    <w:name w:val="Footer Char"/>
    <w:basedOn w:val="DefaultParagraphFont"/>
    <w:link w:val="Footer"/>
    <w:uiPriority w:val="99"/>
    <w:rsid w:val="004F73F7"/>
    <w:rPr>
      <w:rFonts w:asciiTheme="majorHAnsi" w:hAnsiTheme="majorHAnsi"/>
    </w:rPr>
  </w:style>
  <w:style w:type="paragraph" w:styleId="BalloonText">
    <w:name w:val="Balloon Text"/>
    <w:basedOn w:val="Normal"/>
    <w:link w:val="BalloonTextChar"/>
    <w:uiPriority w:val="99"/>
    <w:semiHidden/>
    <w:unhideWhenUsed/>
    <w:rsid w:val="004F73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73F7"/>
    <w:rPr>
      <w:rFonts w:ascii="Lucida Grande" w:hAnsi="Lucida Grande" w:cs="Lucida Grande"/>
      <w:sz w:val="18"/>
      <w:szCs w:val="18"/>
    </w:rPr>
  </w:style>
  <w:style w:type="character" w:styleId="Hyperlink">
    <w:name w:val="Hyperlink"/>
    <w:basedOn w:val="DefaultParagraphFont"/>
    <w:uiPriority w:val="99"/>
    <w:semiHidden/>
    <w:unhideWhenUsed/>
    <w:rsid w:val="004F73F7"/>
    <w:rPr>
      <w:color w:val="0000FF"/>
      <w:u w:val="single"/>
    </w:rPr>
  </w:style>
  <w:style w:type="character" w:customStyle="1" w:styleId="apple-converted-space">
    <w:name w:val="apple-converted-space"/>
    <w:basedOn w:val="DefaultParagraphFont"/>
    <w:rsid w:val="000F39A8"/>
  </w:style>
  <w:style w:type="character" w:styleId="Emphasis">
    <w:name w:val="Emphasis"/>
    <w:basedOn w:val="DefaultParagraphFont"/>
    <w:uiPriority w:val="20"/>
    <w:qFormat/>
    <w:rsid w:val="000F39A8"/>
    <w:rPr>
      <w:i/>
      <w:iCs/>
    </w:rPr>
  </w:style>
  <w:style w:type="character" w:styleId="CommentReference">
    <w:name w:val="annotation reference"/>
    <w:basedOn w:val="DefaultParagraphFont"/>
    <w:uiPriority w:val="99"/>
    <w:semiHidden/>
    <w:unhideWhenUsed/>
    <w:rsid w:val="00A7102D"/>
    <w:rPr>
      <w:sz w:val="18"/>
      <w:szCs w:val="18"/>
    </w:rPr>
  </w:style>
  <w:style w:type="paragraph" w:styleId="CommentText">
    <w:name w:val="annotation text"/>
    <w:basedOn w:val="Normal"/>
    <w:link w:val="CommentTextChar"/>
    <w:uiPriority w:val="99"/>
    <w:semiHidden/>
    <w:unhideWhenUsed/>
    <w:rsid w:val="00A7102D"/>
  </w:style>
  <w:style w:type="character" w:customStyle="1" w:styleId="CommentTextChar">
    <w:name w:val="Comment Text Char"/>
    <w:basedOn w:val="DefaultParagraphFont"/>
    <w:link w:val="CommentText"/>
    <w:uiPriority w:val="99"/>
    <w:semiHidden/>
    <w:rsid w:val="00A7102D"/>
    <w:rPr>
      <w:rFonts w:asciiTheme="majorHAnsi" w:hAnsiTheme="majorHAnsi"/>
    </w:rPr>
  </w:style>
  <w:style w:type="paragraph" w:styleId="CommentSubject">
    <w:name w:val="annotation subject"/>
    <w:basedOn w:val="CommentText"/>
    <w:next w:val="CommentText"/>
    <w:link w:val="CommentSubjectChar"/>
    <w:uiPriority w:val="99"/>
    <w:semiHidden/>
    <w:unhideWhenUsed/>
    <w:rsid w:val="00A7102D"/>
    <w:rPr>
      <w:b/>
      <w:bCs/>
      <w:sz w:val="20"/>
      <w:szCs w:val="20"/>
    </w:rPr>
  </w:style>
  <w:style w:type="character" w:customStyle="1" w:styleId="CommentSubjectChar">
    <w:name w:val="Comment Subject Char"/>
    <w:basedOn w:val="CommentTextChar"/>
    <w:link w:val="CommentSubject"/>
    <w:uiPriority w:val="99"/>
    <w:semiHidden/>
    <w:rsid w:val="00A7102D"/>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807167">
      <w:bodyDiv w:val="1"/>
      <w:marLeft w:val="0"/>
      <w:marRight w:val="0"/>
      <w:marTop w:val="0"/>
      <w:marBottom w:val="0"/>
      <w:divBdr>
        <w:top w:val="none" w:sz="0" w:space="0" w:color="auto"/>
        <w:left w:val="none" w:sz="0" w:space="0" w:color="auto"/>
        <w:bottom w:val="none" w:sz="0" w:space="0" w:color="auto"/>
        <w:right w:val="none" w:sz="0" w:space="0" w:color="auto"/>
      </w:divBdr>
    </w:div>
    <w:div w:id="965038717">
      <w:bodyDiv w:val="1"/>
      <w:marLeft w:val="0"/>
      <w:marRight w:val="0"/>
      <w:marTop w:val="0"/>
      <w:marBottom w:val="0"/>
      <w:divBdr>
        <w:top w:val="none" w:sz="0" w:space="0" w:color="auto"/>
        <w:left w:val="none" w:sz="0" w:space="0" w:color="auto"/>
        <w:bottom w:val="none" w:sz="0" w:space="0" w:color="auto"/>
        <w:right w:val="none" w:sz="0" w:space="0" w:color="auto"/>
      </w:divBdr>
    </w:div>
    <w:div w:id="17262224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upstanderproject.org/s/Meriam-Reportcompressed.pdf"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4447</Characters>
  <Application>Microsoft Macintosh Word</Application>
  <DocSecurity>0</DocSecurity>
  <Lines>37</Lines>
  <Paragraphs>10</Paragraphs>
  <ScaleCrop>false</ScaleCrop>
  <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Mishy Lesser</dc:creator>
  <cp:keywords/>
  <dc:description/>
  <cp:lastModifiedBy>Mishy Lesser</cp:lastModifiedBy>
  <cp:revision>2</cp:revision>
  <cp:lastPrinted>2016-01-26T18:50:00Z</cp:lastPrinted>
  <dcterms:created xsi:type="dcterms:W3CDTF">2016-03-16T21:39:00Z</dcterms:created>
  <dcterms:modified xsi:type="dcterms:W3CDTF">2016-03-16T21:39:00Z</dcterms:modified>
</cp:coreProperties>
</file>